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294" w:lineRule="atLeast"/>
        <w:ind w:firstLine="360"/>
        <w:jc w:val="center"/>
        <w:rPr>
          <w:rStyle w:val="7"/>
          <w:rFonts w:ascii="仿宋_GB2312" w:hAnsi="方正小标宋简体" w:eastAsia="仿宋_GB2312"/>
          <w:color w:val="000000"/>
          <w:sz w:val="36"/>
          <w:szCs w:val="36"/>
        </w:rPr>
      </w:pPr>
      <w:r>
        <w:rPr>
          <w:rStyle w:val="7"/>
          <w:rFonts w:hint="eastAsia" w:ascii="仿宋_GB2312" w:hAnsi="方正小标宋简体" w:eastAsia="仿宋_GB2312"/>
          <w:color w:val="000000"/>
          <w:sz w:val="36"/>
          <w:szCs w:val="36"/>
        </w:rPr>
        <w:t>中国地质大学（北京）水资源与环境学院</w:t>
      </w:r>
    </w:p>
    <w:p>
      <w:pPr>
        <w:pStyle w:val="4"/>
        <w:spacing w:before="0" w:beforeAutospacing="0" w:after="0" w:afterAutospacing="0" w:line="480" w:lineRule="auto"/>
        <w:ind w:firstLine="357"/>
        <w:jc w:val="center"/>
        <w:rPr>
          <w:rFonts w:ascii="Verdana" w:hAnsi="Verdana"/>
          <w:color w:val="000000"/>
          <w:sz w:val="21"/>
          <w:szCs w:val="21"/>
        </w:rPr>
      </w:pPr>
      <w:r>
        <w:rPr>
          <w:rStyle w:val="7"/>
          <w:rFonts w:hint="eastAsia" w:ascii="仿宋_GB2312" w:hAnsi="方正小标宋简体" w:eastAsia="仿宋_GB2312"/>
          <w:color w:val="000000"/>
          <w:sz w:val="36"/>
          <w:szCs w:val="36"/>
        </w:rPr>
        <w:t>博士学位论文预答辩管理办法（试行）</w:t>
      </w:r>
    </w:p>
    <w:p>
      <w:pPr>
        <w:pStyle w:val="4"/>
        <w:spacing w:before="0" w:beforeAutospacing="0" w:after="0" w:afterAutospacing="0" w:line="360" w:lineRule="auto"/>
        <w:ind w:firstLine="646"/>
        <w:jc w:val="both"/>
        <w:rPr>
          <w:rFonts w:ascii="Times New Roman" w:hAnsi="Times New Roman" w:eastAsia="仿宋" w:cs="Times New Roman"/>
        </w:rPr>
      </w:pPr>
      <w:r>
        <w:rPr>
          <w:rFonts w:hint="eastAsia" w:ascii="Times New Roman" w:hAnsi="Times New Roman" w:eastAsia="仿宋" w:cs="Times New Roman"/>
        </w:rPr>
        <w:t>为进一步健全我院博士研究生培养质量保证体系，完善博士学位论文答辩制度，改进和规范答辩程序，夯实研究生导师负责制，全面提高博士学位论文质量，根据《中国地质大学（北京）学位授予工作实施细则》（中地大京发〔</w:t>
      </w:r>
      <w:r>
        <w:rPr>
          <w:rFonts w:ascii="Times New Roman" w:hAnsi="Times New Roman" w:eastAsia="仿宋" w:cs="Times New Roman"/>
        </w:rPr>
        <w:t>2020〕81号</w:t>
      </w:r>
      <w:r>
        <w:rPr>
          <w:rFonts w:hint="eastAsia" w:ascii="Times New Roman" w:hAnsi="Times New Roman" w:eastAsia="仿宋" w:cs="Times New Roman"/>
        </w:rPr>
        <w:t>）的通知、《中国地质大学（北京）博士学位论文抽检工作管理办法》（中地大京发〔</w:t>
      </w:r>
      <w:r>
        <w:rPr>
          <w:rFonts w:ascii="Times New Roman" w:hAnsi="Times New Roman" w:eastAsia="仿宋" w:cs="Times New Roman"/>
        </w:rPr>
        <w:t>2017〕5号</w:t>
      </w:r>
      <w:r>
        <w:rPr>
          <w:rFonts w:hint="eastAsia" w:ascii="Times New Roman" w:hAnsi="Times New Roman" w:eastAsia="仿宋" w:cs="Times New Roman"/>
        </w:rPr>
        <w:t>）</w:t>
      </w:r>
      <w:r>
        <w:rPr>
          <w:rFonts w:ascii="Times New Roman" w:hAnsi="Times New Roman" w:eastAsia="仿宋" w:cs="Times New Roman"/>
        </w:rPr>
        <w:t>等相关文件精神，结合学院各学科的实际情况，实施博士研究生学位论文预答辩制度。学院对博士学位论文预答辩做如下规定，请各学科方向认真组织实施。</w:t>
      </w:r>
    </w:p>
    <w:p>
      <w:pPr>
        <w:pStyle w:val="4"/>
        <w:spacing w:before="0" w:beforeAutospacing="0" w:after="0" w:afterAutospacing="0" w:line="360" w:lineRule="auto"/>
        <w:jc w:val="both"/>
        <w:rPr>
          <w:rFonts w:ascii="Times New Roman" w:hAnsi="Times New Roman" w:eastAsia="仿宋" w:cs="Times New Roman"/>
        </w:rPr>
      </w:pPr>
      <w:r>
        <w:rPr>
          <w:rFonts w:ascii="Times New Roman" w:hAnsi="Times New Roman" w:eastAsia="仿宋" w:cs="Times New Roman"/>
          <w:b/>
          <w:bCs/>
        </w:rPr>
        <w:t>一、博士学位论文预答辩总体要求</w:t>
      </w:r>
    </w:p>
    <w:p>
      <w:pPr>
        <w:pStyle w:val="4"/>
        <w:spacing w:before="0" w:beforeAutospacing="0" w:after="0" w:afterAutospacing="0" w:line="360" w:lineRule="auto"/>
        <w:ind w:firstLine="480" w:firstLineChars="200"/>
        <w:rPr>
          <w:rFonts w:ascii="Times New Roman" w:hAnsi="Times New Roman" w:eastAsia="仿宋" w:cs="Times New Roman"/>
        </w:rPr>
      </w:pPr>
      <w:r>
        <w:rPr>
          <w:rFonts w:ascii="Times New Roman" w:hAnsi="Times New Roman" w:eastAsia="仿宋" w:cs="Times New Roman"/>
        </w:rPr>
        <w:t>1、博士学位论文预答辩是博士研究生完成学位论文撰写、在进入论文送审前的论文质量审核环节。博士研究生完成学位论文撰写工作后，向导师提出博士学位论文预答辩申请</w:t>
      </w:r>
      <w:r>
        <w:rPr>
          <w:rFonts w:hint="eastAsia" w:ascii="Times New Roman" w:hAnsi="Times New Roman" w:eastAsia="仿宋" w:cs="Times New Roman"/>
        </w:rPr>
        <w:t>，</w:t>
      </w:r>
      <w:r>
        <w:rPr>
          <w:rFonts w:ascii="Times New Roman" w:hAnsi="Times New Roman" w:eastAsia="仿宋" w:cs="Times New Roman"/>
        </w:rPr>
        <w:t>经导师审阅同意后，</w:t>
      </w:r>
      <w:r>
        <w:rPr>
          <w:rFonts w:hint="eastAsia" w:ascii="Times New Roman" w:hAnsi="Times New Roman" w:eastAsia="仿宋" w:cs="Times New Roman"/>
        </w:rPr>
        <w:t>填写</w:t>
      </w:r>
      <w:r>
        <w:rPr>
          <w:rFonts w:ascii="Times New Roman" w:hAnsi="Times New Roman" w:eastAsia="仿宋" w:cs="Times New Roman"/>
        </w:rPr>
        <w:t>《</w:t>
      </w:r>
      <w:r>
        <w:rPr>
          <w:rFonts w:hint="eastAsia" w:ascii="Times New Roman" w:hAnsi="Times New Roman" w:eastAsia="仿宋" w:cs="Times New Roman"/>
        </w:rPr>
        <w:t>中国地质大学（北京）水资源与环境学院博士学位论文预答辩申请表</w:t>
      </w:r>
      <w:r>
        <w:rPr>
          <w:rFonts w:ascii="Times New Roman" w:hAnsi="Times New Roman" w:eastAsia="仿宋" w:cs="Times New Roman"/>
        </w:rPr>
        <w:t>》</w:t>
      </w:r>
      <w:r>
        <w:rPr>
          <w:rFonts w:hint="eastAsia" w:ascii="Times New Roman" w:hAnsi="Times New Roman" w:eastAsia="仿宋" w:cs="Times New Roman"/>
        </w:rPr>
        <w:t>并提交学院研究生秘书汇总</w:t>
      </w:r>
      <w:r>
        <w:rPr>
          <w:rFonts w:ascii="Times New Roman" w:hAnsi="Times New Roman" w:eastAsia="仿宋" w:cs="Times New Roman"/>
        </w:rPr>
        <w:t>。</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2、每年学院组织博士学位论文预答辩的批次与研究生院规定的学位论文</w:t>
      </w:r>
      <w:r>
        <w:rPr>
          <w:rFonts w:ascii="Times New Roman" w:hAnsi="Times New Roman" w:eastAsia="仿宋" w:cs="Times New Roman"/>
        </w:rPr>
        <w:t>提交盲审</w:t>
      </w:r>
      <w:r>
        <w:rPr>
          <w:rFonts w:hint="eastAsia" w:ascii="Times New Roman" w:hAnsi="Times New Roman" w:eastAsia="仿宋" w:cs="Times New Roman"/>
        </w:rPr>
        <w:t>批次相同，预答辩时间安排如下：</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3月申请学位者，预答辩时间为1月上旬；</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6</w:t>
      </w:r>
      <w:r>
        <w:rPr>
          <w:rFonts w:hint="eastAsia" w:ascii="Times New Roman" w:hAnsi="Times New Roman" w:eastAsia="仿宋" w:cs="Times New Roman"/>
        </w:rPr>
        <w:t>月申请学位者，预答辩时间为</w:t>
      </w:r>
      <w:r>
        <w:rPr>
          <w:rFonts w:ascii="Times New Roman" w:hAnsi="Times New Roman" w:eastAsia="仿宋" w:cs="Times New Roman"/>
        </w:rPr>
        <w:t>3</w:t>
      </w:r>
      <w:r>
        <w:rPr>
          <w:rFonts w:hint="eastAsia" w:ascii="Times New Roman" w:hAnsi="Times New Roman" w:eastAsia="仿宋" w:cs="Times New Roman"/>
        </w:rPr>
        <w:t>月上旬；</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9</w:t>
      </w:r>
      <w:r>
        <w:rPr>
          <w:rFonts w:hint="eastAsia" w:ascii="Times New Roman" w:hAnsi="Times New Roman" w:eastAsia="仿宋" w:cs="Times New Roman"/>
        </w:rPr>
        <w:t>月申请学位者，预答辩时间为</w:t>
      </w:r>
      <w:r>
        <w:rPr>
          <w:rFonts w:ascii="Times New Roman" w:hAnsi="Times New Roman" w:eastAsia="仿宋" w:cs="Times New Roman"/>
        </w:rPr>
        <w:t>7</w:t>
      </w:r>
      <w:r>
        <w:rPr>
          <w:rFonts w:hint="eastAsia" w:ascii="Times New Roman" w:hAnsi="Times New Roman" w:eastAsia="仿宋" w:cs="Times New Roman"/>
        </w:rPr>
        <w:t>月上旬；</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12</w:t>
      </w:r>
      <w:r>
        <w:rPr>
          <w:rFonts w:hint="eastAsia" w:ascii="Times New Roman" w:hAnsi="Times New Roman" w:eastAsia="仿宋" w:cs="Times New Roman"/>
        </w:rPr>
        <w:t>月申请学位者，预答辩时间为</w:t>
      </w:r>
      <w:r>
        <w:rPr>
          <w:rFonts w:ascii="Times New Roman" w:hAnsi="Times New Roman" w:eastAsia="仿宋" w:cs="Times New Roman"/>
        </w:rPr>
        <w:t>9</w:t>
      </w:r>
      <w:r>
        <w:rPr>
          <w:rFonts w:hint="eastAsia" w:ascii="Times New Roman" w:hAnsi="Times New Roman" w:eastAsia="仿宋" w:cs="Times New Roman"/>
        </w:rPr>
        <w:t>月下旬。</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博士研究生应在预答辩</w:t>
      </w:r>
      <w:r>
        <w:rPr>
          <w:rFonts w:hint="eastAsia" w:ascii="Times New Roman" w:hAnsi="Times New Roman" w:eastAsia="仿宋" w:cs="Times New Roman"/>
        </w:rPr>
        <w:t>时间（具体时间另行通知）5</w:t>
      </w:r>
      <w:r>
        <w:rPr>
          <w:rFonts w:ascii="Times New Roman" w:hAnsi="Times New Roman" w:eastAsia="仿宋" w:cs="Times New Roman"/>
        </w:rPr>
        <w:t>-10</w:t>
      </w:r>
      <w:r>
        <w:rPr>
          <w:rFonts w:hint="eastAsia" w:ascii="Times New Roman" w:hAnsi="Times New Roman" w:eastAsia="仿宋" w:cs="Times New Roman"/>
        </w:rPr>
        <w:t>个工作日</w:t>
      </w:r>
      <w:r>
        <w:rPr>
          <w:rFonts w:ascii="Times New Roman" w:hAnsi="Times New Roman" w:eastAsia="仿宋" w:cs="Times New Roman"/>
        </w:rPr>
        <w:t>前将</w:t>
      </w:r>
      <w:r>
        <w:rPr>
          <w:rFonts w:hint="eastAsia" w:ascii="Times New Roman" w:hAnsi="Times New Roman" w:eastAsia="仿宋" w:cs="Times New Roman"/>
        </w:rPr>
        <w:t>5份</w:t>
      </w:r>
      <w:r>
        <w:rPr>
          <w:rFonts w:ascii="Times New Roman" w:hAnsi="Times New Roman" w:eastAsia="仿宋" w:cs="Times New Roman"/>
        </w:rPr>
        <w:t>学位论文</w:t>
      </w:r>
      <w:r>
        <w:rPr>
          <w:rFonts w:hint="eastAsia" w:ascii="Times New Roman" w:hAnsi="Times New Roman" w:eastAsia="仿宋" w:cs="Times New Roman"/>
        </w:rPr>
        <w:t>提交</w:t>
      </w:r>
      <w:r>
        <w:rPr>
          <w:rFonts w:ascii="Times New Roman" w:hAnsi="Times New Roman" w:eastAsia="仿宋" w:cs="Times New Roman"/>
        </w:rPr>
        <w:t>学院</w:t>
      </w:r>
      <w:r>
        <w:rPr>
          <w:rFonts w:hint="eastAsia" w:ascii="Times New Roman" w:hAnsi="Times New Roman" w:eastAsia="仿宋" w:cs="Times New Roman"/>
        </w:rPr>
        <w:t>。</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3、</w:t>
      </w:r>
      <w:r>
        <w:rPr>
          <w:rFonts w:hint="eastAsia" w:ascii="Times New Roman" w:hAnsi="Times New Roman" w:eastAsia="仿宋" w:cs="Times New Roman"/>
        </w:rPr>
        <w:t>通过</w:t>
      </w:r>
      <w:r>
        <w:rPr>
          <w:rFonts w:ascii="Times New Roman" w:hAnsi="Times New Roman" w:eastAsia="仿宋" w:cs="Times New Roman"/>
        </w:rPr>
        <w:t>预答辩</w:t>
      </w:r>
      <w:r>
        <w:rPr>
          <w:rFonts w:hint="eastAsia" w:ascii="Times New Roman" w:hAnsi="Times New Roman" w:eastAsia="仿宋" w:cs="Times New Roman"/>
        </w:rPr>
        <w:t>的博士研究生，</w:t>
      </w:r>
      <w:r>
        <w:rPr>
          <w:rFonts w:ascii="Times New Roman" w:hAnsi="Times New Roman" w:eastAsia="仿宋" w:cs="Times New Roman"/>
        </w:rPr>
        <w:t>应根据预答辩专家组意见完成学位论文修改，经导师</w:t>
      </w:r>
      <w:r>
        <w:rPr>
          <w:rFonts w:hint="eastAsia" w:ascii="Times New Roman" w:hAnsi="Times New Roman" w:eastAsia="仿宋" w:cs="Times New Roman"/>
        </w:rPr>
        <w:t>确认、签字</w:t>
      </w:r>
      <w:r>
        <w:rPr>
          <w:rFonts w:ascii="Times New Roman" w:hAnsi="Times New Roman" w:eastAsia="仿宋" w:cs="Times New Roman"/>
        </w:rPr>
        <w:t>同意后</w:t>
      </w:r>
      <w:r>
        <w:rPr>
          <w:rFonts w:hint="eastAsia" w:ascii="Times New Roman" w:hAnsi="Times New Roman" w:eastAsia="仿宋" w:cs="Times New Roman"/>
        </w:rPr>
        <w:t>方</w:t>
      </w:r>
      <w:r>
        <w:rPr>
          <w:rFonts w:ascii="Times New Roman" w:hAnsi="Times New Roman" w:eastAsia="仿宋" w:cs="Times New Roman"/>
        </w:rPr>
        <w:t>可</w:t>
      </w:r>
      <w:r>
        <w:rPr>
          <w:rFonts w:hint="eastAsia" w:ascii="Times New Roman" w:hAnsi="Times New Roman" w:eastAsia="仿宋" w:cs="Times New Roman"/>
        </w:rPr>
        <w:t>将</w:t>
      </w:r>
      <w:r>
        <w:rPr>
          <w:rFonts w:ascii="Times New Roman" w:hAnsi="Times New Roman" w:eastAsia="仿宋" w:cs="Times New Roman"/>
        </w:rPr>
        <w:t>博士学位论文</w:t>
      </w:r>
      <w:r>
        <w:rPr>
          <w:rFonts w:hint="eastAsia" w:ascii="Times New Roman" w:hAnsi="Times New Roman" w:eastAsia="仿宋" w:cs="Times New Roman"/>
        </w:rPr>
        <w:t>提交研究生院</w:t>
      </w:r>
      <w:r>
        <w:rPr>
          <w:rFonts w:ascii="Times New Roman" w:hAnsi="Times New Roman" w:eastAsia="仿宋" w:cs="Times New Roman"/>
        </w:rPr>
        <w:t>送</w:t>
      </w:r>
      <w:r>
        <w:rPr>
          <w:rFonts w:hint="eastAsia" w:ascii="Times New Roman" w:hAnsi="Times New Roman" w:eastAsia="仿宋" w:cs="Times New Roman"/>
        </w:rPr>
        <w:t>盲审；</w:t>
      </w:r>
      <w:r>
        <w:rPr>
          <w:rFonts w:ascii="Times New Roman" w:hAnsi="Times New Roman" w:eastAsia="仿宋" w:cs="Times New Roman"/>
        </w:rPr>
        <w:t>未通过学位论文预答辩的</w:t>
      </w:r>
      <w:r>
        <w:rPr>
          <w:rFonts w:hint="eastAsia" w:ascii="Times New Roman" w:hAnsi="Times New Roman" w:eastAsia="仿宋" w:cs="Times New Roman"/>
        </w:rPr>
        <w:t>博士研究生</w:t>
      </w:r>
      <w:r>
        <w:rPr>
          <w:rFonts w:ascii="Times New Roman" w:hAnsi="Times New Roman" w:eastAsia="仿宋" w:cs="Times New Roman"/>
        </w:rPr>
        <w:t>，应根据预答辩专家组意见</w:t>
      </w:r>
      <w:r>
        <w:rPr>
          <w:rFonts w:hint="eastAsia" w:ascii="Times New Roman" w:hAnsi="Times New Roman" w:eastAsia="仿宋" w:cs="Times New Roman"/>
        </w:rPr>
        <w:t>对论文进行修改，重新申请参加学院组织的预答辩。</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4</w:t>
      </w:r>
      <w:r>
        <w:rPr>
          <w:rFonts w:hint="eastAsia" w:ascii="Times New Roman" w:hAnsi="Times New Roman" w:eastAsia="仿宋" w:cs="Times New Roman"/>
        </w:rPr>
        <w:t>、未通过盲审的博士学位论文，应根据盲审专家的意见进行修改，经指导教师确认后重新申请参加学院组织的预答辩。</w:t>
      </w:r>
    </w:p>
    <w:p>
      <w:pPr>
        <w:pStyle w:val="4"/>
        <w:spacing w:before="0" w:beforeAutospacing="0" w:after="0" w:afterAutospacing="0" w:line="360" w:lineRule="auto"/>
        <w:jc w:val="both"/>
        <w:rPr>
          <w:rFonts w:ascii="Times New Roman" w:hAnsi="Times New Roman" w:eastAsia="仿宋" w:cs="Times New Roman"/>
          <w:b/>
          <w:bCs/>
        </w:rPr>
      </w:pPr>
      <w:r>
        <w:rPr>
          <w:rFonts w:ascii="Times New Roman" w:hAnsi="Times New Roman" w:eastAsia="仿宋" w:cs="Times New Roman"/>
          <w:b/>
          <w:bCs/>
        </w:rPr>
        <w:t>二、预答辩申请条件</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1、</w:t>
      </w:r>
      <w:r>
        <w:rPr>
          <w:rFonts w:hint="eastAsia" w:ascii="Times New Roman" w:hAnsi="Times New Roman" w:eastAsia="仿宋" w:cs="Times New Roman"/>
        </w:rPr>
        <w:t>完成课程学分修读、开题和</w:t>
      </w:r>
      <w:r>
        <w:rPr>
          <w:rFonts w:ascii="Times New Roman" w:hAnsi="Times New Roman" w:eastAsia="仿宋" w:cs="Times New Roman"/>
        </w:rPr>
        <w:t>中期</w:t>
      </w:r>
      <w:r>
        <w:rPr>
          <w:rFonts w:hint="eastAsia" w:ascii="Times New Roman" w:hAnsi="Times New Roman" w:eastAsia="仿宋" w:cs="Times New Roman"/>
        </w:rPr>
        <w:t>检查、文献综述报告、研究生学术报告等培养环节，以及博士学位毕业所要求的学术成果等</w:t>
      </w:r>
      <w:r>
        <w:rPr>
          <w:rFonts w:ascii="Times New Roman" w:hAnsi="Times New Roman" w:eastAsia="仿宋" w:cs="Times New Roman"/>
        </w:rPr>
        <w:t>。</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2、完成</w:t>
      </w:r>
      <w:r>
        <w:rPr>
          <w:rFonts w:hint="eastAsia" w:ascii="Times New Roman" w:hAnsi="Times New Roman" w:eastAsia="仿宋" w:cs="Times New Roman"/>
        </w:rPr>
        <w:t>博士</w:t>
      </w:r>
      <w:r>
        <w:rPr>
          <w:rFonts w:ascii="Times New Roman" w:hAnsi="Times New Roman" w:eastAsia="仿宋" w:cs="Times New Roman"/>
        </w:rPr>
        <w:t>学位论文的撰写，导师审阅</w:t>
      </w:r>
      <w:r>
        <w:rPr>
          <w:rFonts w:hint="eastAsia" w:ascii="Times New Roman" w:hAnsi="Times New Roman" w:eastAsia="仿宋" w:cs="Times New Roman"/>
        </w:rPr>
        <w:t>合格</w:t>
      </w:r>
      <w:r>
        <w:rPr>
          <w:rFonts w:ascii="Times New Roman" w:hAnsi="Times New Roman" w:eastAsia="仿宋" w:cs="Times New Roman"/>
        </w:rPr>
        <w:t>并同意预答辩。</w:t>
      </w:r>
    </w:p>
    <w:p>
      <w:pPr>
        <w:pStyle w:val="4"/>
        <w:spacing w:before="0" w:beforeAutospacing="0" w:after="0" w:afterAutospacing="0" w:line="360" w:lineRule="auto"/>
        <w:jc w:val="both"/>
        <w:rPr>
          <w:rFonts w:ascii="Times New Roman" w:hAnsi="Times New Roman" w:eastAsia="仿宋" w:cs="Times New Roman"/>
          <w:b/>
          <w:bCs/>
        </w:rPr>
      </w:pPr>
      <w:r>
        <w:rPr>
          <w:rFonts w:hint="eastAsia" w:ascii="Times New Roman" w:hAnsi="Times New Roman" w:eastAsia="仿宋" w:cs="Times New Roman"/>
          <w:b/>
          <w:bCs/>
        </w:rPr>
        <w:t>三、预答辩评审组</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预答辩</w:t>
      </w:r>
      <w:r>
        <w:rPr>
          <w:rFonts w:hint="eastAsia" w:ascii="Times New Roman" w:hAnsi="Times New Roman" w:eastAsia="仿宋" w:cs="Times New Roman"/>
        </w:rPr>
        <w:t>专家由</w:t>
      </w:r>
      <w:r>
        <w:rPr>
          <w:rFonts w:ascii="Times New Roman" w:hAnsi="Times New Roman" w:eastAsia="仿宋" w:cs="Times New Roman"/>
        </w:rPr>
        <w:t>5</w:t>
      </w:r>
      <w:r>
        <w:rPr>
          <w:rFonts w:hint="eastAsia" w:ascii="Times New Roman" w:hAnsi="Times New Roman" w:eastAsia="仿宋" w:cs="Times New Roman"/>
        </w:rPr>
        <w:t>人</w:t>
      </w:r>
      <w:r>
        <w:rPr>
          <w:rFonts w:ascii="Times New Roman" w:hAnsi="Times New Roman" w:eastAsia="仿宋" w:cs="Times New Roman"/>
        </w:rPr>
        <w:t>组成，</w:t>
      </w:r>
      <w:r>
        <w:rPr>
          <w:rFonts w:hint="eastAsia" w:ascii="Times New Roman" w:hAnsi="Times New Roman" w:eastAsia="仿宋" w:cs="Times New Roman"/>
        </w:rPr>
        <w:t>其中校外专家不少于2人，由学院统一聘请。</w:t>
      </w:r>
      <w:r>
        <w:rPr>
          <w:rFonts w:ascii="Times New Roman" w:hAnsi="Times New Roman" w:eastAsia="仿宋" w:cs="Times New Roman"/>
        </w:rPr>
        <w:t>预答辩专家</w:t>
      </w:r>
      <w:r>
        <w:rPr>
          <w:rFonts w:hint="eastAsia" w:ascii="Times New Roman" w:hAnsi="Times New Roman" w:eastAsia="仿宋" w:cs="Times New Roman"/>
        </w:rPr>
        <w:t>必须具备博士招生资格并培养过完整一届的博士学生，</w:t>
      </w:r>
      <w:r>
        <w:rPr>
          <w:rFonts w:ascii="Times New Roman" w:hAnsi="Times New Roman" w:eastAsia="仿宋" w:cs="Times New Roman"/>
        </w:rPr>
        <w:t>工程博士预答辩应至少有1名</w:t>
      </w:r>
      <w:r>
        <w:rPr>
          <w:rFonts w:hint="eastAsia" w:ascii="Times New Roman" w:hAnsi="Times New Roman" w:eastAsia="仿宋" w:cs="Times New Roman"/>
        </w:rPr>
        <w:t>具有</w:t>
      </w:r>
      <w:r>
        <w:rPr>
          <w:rFonts w:ascii="Times New Roman" w:hAnsi="Times New Roman" w:eastAsia="仿宋" w:cs="Times New Roman"/>
        </w:rPr>
        <w:t>正高级职称的行业专家</w:t>
      </w:r>
      <w:r>
        <w:rPr>
          <w:rFonts w:hint="eastAsia" w:ascii="Times New Roman" w:hAnsi="Times New Roman" w:eastAsia="仿宋" w:cs="Times New Roman"/>
        </w:rPr>
        <w:t>。各学科</w:t>
      </w:r>
      <w:r>
        <w:rPr>
          <w:rFonts w:ascii="Times New Roman" w:hAnsi="Times New Roman" w:eastAsia="仿宋" w:cs="Times New Roman"/>
        </w:rPr>
        <w:t>预答辩</w:t>
      </w:r>
      <w:r>
        <w:rPr>
          <w:rFonts w:hint="eastAsia" w:ascii="Times New Roman" w:hAnsi="Times New Roman" w:eastAsia="仿宋" w:cs="Times New Roman"/>
        </w:rPr>
        <w:t>组</w:t>
      </w:r>
      <w:r>
        <w:rPr>
          <w:rFonts w:ascii="Times New Roman" w:hAnsi="Times New Roman" w:eastAsia="仿宋" w:cs="Times New Roman"/>
        </w:rPr>
        <w:t>设组长1人（</w:t>
      </w:r>
      <w:r>
        <w:rPr>
          <w:rFonts w:hint="eastAsia" w:ascii="Times New Roman" w:hAnsi="Times New Roman" w:eastAsia="仿宋" w:cs="Times New Roman"/>
        </w:rPr>
        <w:t>应是具</w:t>
      </w:r>
      <w:r>
        <w:rPr>
          <w:rFonts w:ascii="Times New Roman" w:hAnsi="Times New Roman" w:eastAsia="仿宋" w:cs="Times New Roman"/>
        </w:rPr>
        <w:t>有教授或正高级职称的博士生导师），秘书1人。</w:t>
      </w:r>
    </w:p>
    <w:p>
      <w:pPr>
        <w:pStyle w:val="4"/>
        <w:spacing w:before="0" w:beforeAutospacing="0" w:after="0" w:afterAutospacing="0" w:line="360" w:lineRule="auto"/>
        <w:jc w:val="both"/>
        <w:rPr>
          <w:rFonts w:ascii="Times New Roman" w:hAnsi="Times New Roman" w:eastAsia="仿宋" w:cs="Times New Roman"/>
          <w:b/>
          <w:bCs/>
        </w:rPr>
      </w:pPr>
      <w:r>
        <w:rPr>
          <w:rFonts w:hint="eastAsia" w:ascii="Times New Roman" w:hAnsi="Times New Roman" w:eastAsia="仿宋" w:cs="Times New Roman"/>
          <w:b/>
          <w:bCs/>
        </w:rPr>
        <w:t>四、预答辩流程</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1、预答辩秘书介绍</w:t>
      </w:r>
      <w:r>
        <w:rPr>
          <w:rFonts w:hint="eastAsia" w:ascii="Times New Roman" w:hAnsi="Times New Roman" w:eastAsia="仿宋" w:cs="Times New Roman"/>
        </w:rPr>
        <w:t>评审</w:t>
      </w:r>
      <w:r>
        <w:rPr>
          <w:rFonts w:ascii="Times New Roman" w:hAnsi="Times New Roman" w:eastAsia="仿宋" w:cs="Times New Roman"/>
        </w:rPr>
        <w:t>专家成员。</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2、预答辩人报告论文选题</w:t>
      </w:r>
      <w:r>
        <w:rPr>
          <w:rFonts w:hint="eastAsia" w:ascii="Times New Roman" w:hAnsi="Times New Roman" w:eastAsia="仿宋" w:cs="Times New Roman"/>
        </w:rPr>
        <w:t>依据、研究现状</w:t>
      </w:r>
      <w:r>
        <w:rPr>
          <w:rFonts w:ascii="Times New Roman" w:hAnsi="Times New Roman" w:eastAsia="仿宋" w:cs="Times New Roman"/>
        </w:rPr>
        <w:t>、研究方法、</w:t>
      </w:r>
      <w:r>
        <w:rPr>
          <w:rFonts w:hint="eastAsia" w:ascii="Times New Roman" w:hAnsi="Times New Roman" w:eastAsia="仿宋" w:cs="Times New Roman"/>
        </w:rPr>
        <w:t>研究内容、</w:t>
      </w:r>
      <w:r>
        <w:rPr>
          <w:rFonts w:ascii="Times New Roman" w:hAnsi="Times New Roman" w:eastAsia="仿宋" w:cs="Times New Roman"/>
        </w:rPr>
        <w:t>创新点、</w:t>
      </w:r>
      <w:r>
        <w:rPr>
          <w:rFonts w:hint="eastAsia" w:ascii="Times New Roman" w:hAnsi="Times New Roman" w:eastAsia="仿宋" w:cs="Times New Roman"/>
        </w:rPr>
        <w:t>主要</w:t>
      </w:r>
      <w:r>
        <w:rPr>
          <w:rFonts w:ascii="Times New Roman" w:hAnsi="Times New Roman" w:eastAsia="仿宋" w:cs="Times New Roman"/>
        </w:rPr>
        <w:t>结论等（</w:t>
      </w:r>
      <w:r>
        <w:rPr>
          <w:rFonts w:hint="eastAsia" w:ascii="Times New Roman" w:hAnsi="Times New Roman" w:eastAsia="仿宋" w:cs="Times New Roman"/>
        </w:rPr>
        <w:t>3</w:t>
      </w:r>
      <w:r>
        <w:rPr>
          <w:rFonts w:ascii="Times New Roman" w:hAnsi="Times New Roman" w:eastAsia="仿宋" w:cs="Times New Roman"/>
        </w:rPr>
        <w:t>0-40</w:t>
      </w:r>
      <w:r>
        <w:rPr>
          <w:rFonts w:hint="eastAsia" w:ascii="Times New Roman" w:hAnsi="Times New Roman" w:eastAsia="仿宋" w:cs="Times New Roman"/>
        </w:rPr>
        <w:t>分钟</w:t>
      </w:r>
      <w:r>
        <w:rPr>
          <w:rFonts w:ascii="Times New Roman" w:hAnsi="Times New Roman" w:eastAsia="仿宋" w:cs="Times New Roman"/>
        </w:rPr>
        <w:t>）。</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3、</w:t>
      </w:r>
      <w:r>
        <w:rPr>
          <w:rFonts w:hint="eastAsia" w:ascii="Times New Roman" w:hAnsi="Times New Roman" w:eastAsia="仿宋" w:cs="Times New Roman"/>
        </w:rPr>
        <w:t>预答辩</w:t>
      </w:r>
      <w:r>
        <w:rPr>
          <w:rFonts w:ascii="Times New Roman" w:hAnsi="Times New Roman" w:eastAsia="仿宋" w:cs="Times New Roman"/>
        </w:rPr>
        <w:t>专家组对博士学位论文进行严格审查，对学位论文撰写质量进行全面把关，重点审查博士学位论文的学术水平和创新性、论文工作量、学术规范等，并对论文中存在的不足和问题，提出具体修改意见或建议。</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4、专家组</w:t>
      </w:r>
      <w:r>
        <w:rPr>
          <w:rFonts w:hint="eastAsia" w:ascii="Times New Roman" w:hAnsi="Times New Roman" w:eastAsia="仿宋" w:cs="Times New Roman"/>
        </w:rPr>
        <w:t>对预答辩论文进行评价</w:t>
      </w:r>
      <w:r>
        <w:rPr>
          <w:rFonts w:ascii="Times New Roman" w:hAnsi="Times New Roman" w:eastAsia="仿宋" w:cs="Times New Roman"/>
        </w:rPr>
        <w:t>。</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5、预答辩秘书统计</w:t>
      </w:r>
      <w:r>
        <w:rPr>
          <w:rFonts w:hint="eastAsia" w:ascii="Times New Roman" w:hAnsi="Times New Roman" w:eastAsia="仿宋" w:cs="Times New Roman"/>
        </w:rPr>
        <w:t>评价结果</w:t>
      </w:r>
      <w:r>
        <w:rPr>
          <w:rFonts w:ascii="Times New Roman" w:hAnsi="Times New Roman" w:eastAsia="仿宋" w:cs="Times New Roman"/>
        </w:rPr>
        <w:t>并宣布预答辩结论。</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6、预答辩结束后，</w:t>
      </w:r>
      <w:r>
        <w:rPr>
          <w:rFonts w:hint="eastAsia" w:ascii="Times New Roman" w:hAnsi="Times New Roman" w:eastAsia="仿宋" w:cs="Times New Roman"/>
        </w:rPr>
        <w:t>秘书</w:t>
      </w:r>
      <w:r>
        <w:rPr>
          <w:rFonts w:ascii="Times New Roman" w:hAnsi="Times New Roman" w:eastAsia="仿宋" w:cs="Times New Roman"/>
        </w:rPr>
        <w:t>填写《</w:t>
      </w:r>
      <w:r>
        <w:rPr>
          <w:rFonts w:hint="eastAsia" w:ascii="Times New Roman" w:hAnsi="Times New Roman" w:eastAsia="仿宋" w:cs="Times New Roman"/>
        </w:rPr>
        <w:t>中国地质大学（北京）博士学位论文预答辩记录表</w:t>
      </w:r>
      <w:r>
        <w:rPr>
          <w:rFonts w:ascii="Times New Roman" w:hAnsi="Times New Roman" w:eastAsia="仿宋" w:cs="Times New Roman"/>
        </w:rPr>
        <w:t>》</w:t>
      </w:r>
      <w:r>
        <w:rPr>
          <w:rFonts w:hint="eastAsia" w:ascii="Times New Roman" w:hAnsi="Times New Roman" w:eastAsia="仿宋" w:cs="Times New Roman"/>
        </w:rPr>
        <w:t>并交由学院存档</w:t>
      </w:r>
      <w:r>
        <w:rPr>
          <w:rFonts w:ascii="Times New Roman" w:hAnsi="Times New Roman" w:eastAsia="仿宋" w:cs="Times New Roman"/>
        </w:rPr>
        <w:t>。</w:t>
      </w:r>
    </w:p>
    <w:p>
      <w:pPr>
        <w:pStyle w:val="4"/>
        <w:spacing w:before="0" w:beforeAutospacing="0" w:after="0" w:afterAutospacing="0" w:line="360" w:lineRule="auto"/>
        <w:jc w:val="both"/>
        <w:rPr>
          <w:rFonts w:ascii="Times New Roman" w:hAnsi="Times New Roman" w:eastAsia="仿宋" w:cs="Times New Roman"/>
          <w:b/>
          <w:bCs/>
        </w:rPr>
      </w:pPr>
      <w:r>
        <w:rPr>
          <w:rFonts w:ascii="Times New Roman" w:hAnsi="Times New Roman" w:eastAsia="仿宋" w:cs="Times New Roman"/>
          <w:b/>
          <w:bCs/>
        </w:rPr>
        <w:t>五、预答辩</w:t>
      </w:r>
      <w:r>
        <w:rPr>
          <w:rFonts w:hint="eastAsia" w:ascii="Times New Roman" w:hAnsi="Times New Roman" w:eastAsia="仿宋" w:cs="Times New Roman"/>
          <w:b/>
          <w:bCs/>
        </w:rPr>
        <w:t>不通过的认定依据</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有以下情形之一者，不予通过预答辩：</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（1）2位（含）以上评审专家评分低于7</w:t>
      </w:r>
      <w:r>
        <w:rPr>
          <w:rFonts w:ascii="Times New Roman" w:hAnsi="Times New Roman" w:eastAsia="仿宋" w:cs="Times New Roman"/>
        </w:rPr>
        <w:t>0</w:t>
      </w:r>
      <w:r>
        <w:rPr>
          <w:rFonts w:hint="eastAsia" w:ascii="Times New Roman" w:hAnsi="Times New Roman" w:eastAsia="仿宋" w:cs="Times New Roman"/>
        </w:rPr>
        <w:t>分（不含7</w:t>
      </w:r>
      <w:r>
        <w:rPr>
          <w:rFonts w:ascii="Times New Roman" w:hAnsi="Times New Roman" w:eastAsia="仿宋" w:cs="Times New Roman"/>
        </w:rPr>
        <w:t>0</w:t>
      </w:r>
      <w:r>
        <w:rPr>
          <w:rFonts w:hint="eastAsia" w:ascii="Times New Roman" w:hAnsi="Times New Roman" w:eastAsia="仿宋" w:cs="Times New Roman"/>
        </w:rPr>
        <w:t>分）；</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（2）2位（含）以上评审专家认定“重大修改后通过”；</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hint="eastAsia" w:ascii="Times New Roman" w:hAnsi="Times New Roman" w:eastAsia="仿宋" w:cs="Times New Roman"/>
        </w:rPr>
        <w:t>（</w:t>
      </w:r>
      <w:r>
        <w:rPr>
          <w:rFonts w:ascii="Times New Roman" w:hAnsi="Times New Roman" w:eastAsia="仿宋" w:cs="Times New Roman"/>
        </w:rPr>
        <w:t>3</w:t>
      </w:r>
      <w:r>
        <w:rPr>
          <w:rFonts w:hint="eastAsia" w:ascii="Times New Roman" w:hAnsi="Times New Roman" w:eastAsia="仿宋" w:cs="Times New Roman"/>
        </w:rPr>
        <w:t>）</w:t>
      </w:r>
      <w:r>
        <w:rPr>
          <w:rFonts w:ascii="Times New Roman" w:hAnsi="Times New Roman" w:eastAsia="仿宋" w:cs="Times New Roman"/>
        </w:rPr>
        <w:t>1</w:t>
      </w:r>
      <w:r>
        <w:rPr>
          <w:rFonts w:hint="eastAsia" w:ascii="Times New Roman" w:hAnsi="Times New Roman" w:eastAsia="仿宋" w:cs="Times New Roman"/>
        </w:rPr>
        <w:t>位（含）以上评审专家认定“不通过”。</w:t>
      </w:r>
    </w:p>
    <w:p>
      <w:pPr>
        <w:pStyle w:val="4"/>
        <w:spacing w:before="0" w:beforeAutospacing="0" w:after="0" w:afterAutospacing="0" w:line="360" w:lineRule="auto"/>
        <w:jc w:val="both"/>
        <w:rPr>
          <w:rFonts w:ascii="Times New Roman" w:hAnsi="Times New Roman" w:eastAsia="仿宋" w:cs="Times New Roman"/>
          <w:b/>
          <w:bCs/>
        </w:rPr>
      </w:pPr>
      <w:r>
        <w:rPr>
          <w:rFonts w:hint="eastAsia" w:ascii="Times New Roman" w:hAnsi="Times New Roman" w:eastAsia="仿宋" w:cs="Times New Roman"/>
          <w:b/>
          <w:bCs/>
        </w:rPr>
        <w:t>六、附则</w:t>
      </w:r>
    </w:p>
    <w:p>
      <w:pPr>
        <w:pStyle w:val="4"/>
        <w:spacing w:before="0" w:beforeAutospacing="0" w:after="0" w:afterAutospacing="0" w:line="360" w:lineRule="auto"/>
        <w:ind w:firstLine="480" w:firstLineChars="200"/>
        <w:jc w:val="both"/>
        <w:rPr>
          <w:rFonts w:ascii="Times New Roman" w:hAnsi="Times New Roman" w:eastAsia="仿宋" w:cs="Times New Roman"/>
        </w:rPr>
      </w:pPr>
      <w:r>
        <w:rPr>
          <w:rFonts w:ascii="Times New Roman" w:hAnsi="Times New Roman" w:eastAsia="仿宋" w:cs="Times New Roman"/>
        </w:rPr>
        <w:t>本办法</w:t>
      </w:r>
      <w:r>
        <w:rPr>
          <w:rFonts w:hint="eastAsia" w:ascii="Times New Roman" w:hAnsi="Times New Roman" w:eastAsia="仿宋" w:cs="Times New Roman"/>
        </w:rPr>
        <w:t>自发布之日开始实施，</w:t>
      </w:r>
      <w:r>
        <w:rPr>
          <w:rFonts w:ascii="Times New Roman" w:hAnsi="Times New Roman" w:eastAsia="仿宋" w:cs="Times New Roman"/>
        </w:rPr>
        <w:t>最终解释权在</w:t>
      </w:r>
      <w:r>
        <w:rPr>
          <w:rFonts w:hint="eastAsia" w:ascii="Times New Roman" w:hAnsi="Times New Roman" w:eastAsia="仿宋" w:cs="Times New Roman"/>
        </w:rPr>
        <w:t>水资源与环境学院学位评定分</w:t>
      </w:r>
      <w:r>
        <w:rPr>
          <w:rFonts w:ascii="Times New Roman" w:hAnsi="Times New Roman" w:eastAsia="仿宋" w:cs="Times New Roman"/>
        </w:rPr>
        <w:t>委员会。</w:t>
      </w:r>
    </w:p>
    <w:p>
      <w:pPr>
        <w:pStyle w:val="4"/>
        <w:spacing w:before="0" w:beforeAutospacing="0" w:after="0" w:afterAutospacing="0" w:line="360" w:lineRule="auto"/>
        <w:ind w:firstLine="646"/>
        <w:jc w:val="right"/>
        <w:rPr>
          <w:rFonts w:ascii="Times New Roman" w:hAnsi="Times New Roman" w:eastAsia="仿宋" w:cs="Times New Roman"/>
        </w:rPr>
      </w:pPr>
      <w:r>
        <w:rPr>
          <w:rFonts w:hint="eastAsia" w:ascii="Times New Roman" w:hAnsi="Times New Roman" w:eastAsia="仿宋" w:cs="Times New Roman"/>
        </w:rPr>
        <w:t>水资源与环境学院</w:t>
      </w:r>
    </w:p>
    <w:p>
      <w:pPr>
        <w:pStyle w:val="4"/>
        <w:spacing w:before="0" w:beforeAutospacing="0" w:after="0" w:afterAutospacing="0" w:line="360" w:lineRule="auto"/>
        <w:ind w:firstLine="646"/>
        <w:jc w:val="right"/>
        <w:rPr>
          <w:rFonts w:ascii="Times New Roman" w:hAnsi="Times New Roman" w:eastAsia="仿宋" w:cs="Times New Roman"/>
        </w:rPr>
      </w:pPr>
      <w:r>
        <w:rPr>
          <w:rFonts w:hint="eastAsia" w:ascii="Times New Roman" w:hAnsi="Times New Roman" w:eastAsia="仿宋" w:cs="Times New Roman"/>
        </w:rPr>
        <w:t xml:space="preserve"> 学位评定分委员会</w:t>
      </w:r>
    </w:p>
    <w:p>
      <w:pPr>
        <w:widowControl/>
        <w:jc w:val="right"/>
        <w:rPr>
          <w:rFonts w:eastAsia="仿宋"/>
          <w:kern w:val="0"/>
          <w:sz w:val="24"/>
        </w:rPr>
      </w:pPr>
      <w:r>
        <w:rPr>
          <w:rFonts w:hint="eastAsia" w:eastAsia="仿宋"/>
          <w:kern w:val="0"/>
          <w:sz w:val="24"/>
        </w:rPr>
        <w:t>2</w:t>
      </w:r>
      <w:r>
        <w:rPr>
          <w:rFonts w:eastAsia="仿宋"/>
          <w:kern w:val="0"/>
          <w:sz w:val="24"/>
        </w:rPr>
        <w:t>022</w:t>
      </w:r>
      <w:r>
        <w:rPr>
          <w:rFonts w:hint="eastAsia" w:eastAsia="仿宋"/>
          <w:kern w:val="0"/>
          <w:sz w:val="24"/>
        </w:rPr>
        <w:t>年</w:t>
      </w:r>
      <w:r>
        <w:rPr>
          <w:rFonts w:eastAsia="仿宋"/>
          <w:kern w:val="0"/>
          <w:sz w:val="24"/>
        </w:rPr>
        <w:t>1</w:t>
      </w:r>
      <w:r>
        <w:rPr>
          <w:rFonts w:hint="eastAsia" w:eastAsia="仿宋"/>
          <w:kern w:val="0"/>
          <w:sz w:val="24"/>
        </w:rPr>
        <w:t>月</w:t>
      </w:r>
      <w:r>
        <w:rPr>
          <w:rFonts w:eastAsia="仿宋"/>
          <w:kern w:val="0"/>
          <w:sz w:val="24"/>
        </w:rPr>
        <w:t>14</w:t>
      </w:r>
      <w:r>
        <w:rPr>
          <w:rFonts w:hint="eastAsia" w:eastAsia="仿宋"/>
          <w:kern w:val="0"/>
          <w:sz w:val="24"/>
        </w:rPr>
        <w:t>日</w:t>
      </w:r>
    </w:p>
    <w:p>
      <w:pPr>
        <w:rPr>
          <w:rFonts w:ascii="黑体" w:eastAsia="黑体"/>
          <w:bCs/>
          <w:sz w:val="30"/>
          <w:szCs w:val="30"/>
        </w:rPr>
      </w:pPr>
      <w:r>
        <w:rPr>
          <w:rFonts w:hint="eastAsia" w:ascii="黑体" w:eastAsia="黑体"/>
          <w:bCs/>
          <w:sz w:val="30"/>
          <w:szCs w:val="30"/>
        </w:rPr>
        <w:t>附件</w:t>
      </w:r>
      <w:r>
        <w:rPr>
          <w:rFonts w:ascii="黑体" w:eastAsia="黑体"/>
          <w:bCs/>
          <w:sz w:val="30"/>
          <w:szCs w:val="30"/>
        </w:rPr>
        <w:t>1</w:t>
      </w:r>
    </w:p>
    <w:p>
      <w:pPr>
        <w:jc w:val="center"/>
        <w:rPr>
          <w:rFonts w:ascii="黑体" w:eastAsia="黑体"/>
          <w:bCs/>
          <w:sz w:val="44"/>
          <w:szCs w:val="44"/>
        </w:rPr>
      </w:pPr>
      <w:r>
        <w:rPr>
          <w:rFonts w:hint="eastAsia" w:ascii="黑体" w:eastAsia="黑体"/>
          <w:bCs/>
          <w:sz w:val="44"/>
          <w:szCs w:val="44"/>
        </w:rPr>
        <w:t>中国地质大学（北京）水资源与环境学院博士学位论文预答辩申请表</w:t>
      </w:r>
    </w:p>
    <w:tbl>
      <w:tblPr>
        <w:tblStyle w:val="5"/>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820"/>
        <w:gridCol w:w="295"/>
        <w:gridCol w:w="1207"/>
        <w:gridCol w:w="450"/>
        <w:gridCol w:w="454"/>
        <w:gridCol w:w="348"/>
        <w:gridCol w:w="1401"/>
        <w:gridCol w:w="2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29" w:type="dxa"/>
            <w:tcBorders>
              <w:top w:val="single" w:color="auto" w:sz="8" w:space="0"/>
              <w:left w:val="single" w:color="auto" w:sz="8" w:space="0"/>
              <w:bottom w:val="single" w:color="auto" w:sz="4" w:space="0"/>
              <w:right w:val="single" w:color="auto" w:sz="4" w:space="0"/>
            </w:tcBorders>
            <w:vAlign w:val="center"/>
          </w:tcPr>
          <w:p>
            <w:pPr>
              <w:jc w:val="center"/>
            </w:pPr>
            <w:r>
              <w:rPr>
                <w:rFonts w:hint="eastAsia"/>
              </w:rPr>
              <w:t>姓</w:t>
            </w:r>
            <w:r>
              <w:t xml:space="preserve">  </w:t>
            </w:r>
            <w:r>
              <w:rPr>
                <w:rFonts w:hint="eastAsia"/>
              </w:rPr>
              <w:t>名</w:t>
            </w:r>
          </w:p>
        </w:tc>
        <w:tc>
          <w:tcPr>
            <w:tcW w:w="1115" w:type="dxa"/>
            <w:gridSpan w:val="2"/>
            <w:tcBorders>
              <w:top w:val="single" w:color="auto" w:sz="8" w:space="0"/>
              <w:left w:val="single" w:color="auto" w:sz="4" w:space="0"/>
              <w:bottom w:val="single" w:color="auto" w:sz="4" w:space="0"/>
              <w:right w:val="single" w:color="auto" w:sz="4" w:space="0"/>
            </w:tcBorders>
            <w:vAlign w:val="center"/>
          </w:tcPr>
          <w:p>
            <w:pPr>
              <w:jc w:val="center"/>
            </w:pPr>
          </w:p>
        </w:tc>
        <w:tc>
          <w:tcPr>
            <w:tcW w:w="1207" w:type="dxa"/>
            <w:tcBorders>
              <w:top w:val="single" w:color="auto" w:sz="8" w:space="0"/>
              <w:left w:val="single" w:color="auto" w:sz="4" w:space="0"/>
              <w:bottom w:val="single" w:color="auto" w:sz="4" w:space="0"/>
              <w:right w:val="single" w:color="auto" w:sz="4" w:space="0"/>
            </w:tcBorders>
            <w:vAlign w:val="center"/>
          </w:tcPr>
          <w:p>
            <w:pPr>
              <w:jc w:val="center"/>
            </w:pPr>
            <w:r>
              <w:rPr>
                <w:rFonts w:hint="eastAsia"/>
              </w:rPr>
              <w:t>学科专业</w:t>
            </w:r>
          </w:p>
        </w:tc>
        <w:tc>
          <w:tcPr>
            <w:tcW w:w="1252" w:type="dxa"/>
            <w:gridSpan w:val="3"/>
            <w:tcBorders>
              <w:top w:val="single" w:color="auto" w:sz="8" w:space="0"/>
              <w:left w:val="single" w:color="auto" w:sz="4" w:space="0"/>
              <w:bottom w:val="single" w:color="auto" w:sz="4" w:space="0"/>
              <w:right w:val="single" w:color="auto" w:sz="4" w:space="0"/>
            </w:tcBorders>
            <w:vAlign w:val="center"/>
          </w:tcPr>
          <w:p>
            <w:pPr>
              <w:jc w:val="center"/>
            </w:pPr>
          </w:p>
        </w:tc>
        <w:tc>
          <w:tcPr>
            <w:tcW w:w="1401" w:type="dxa"/>
            <w:tcBorders>
              <w:top w:val="single" w:color="auto" w:sz="8" w:space="0"/>
              <w:left w:val="single" w:color="auto" w:sz="4" w:space="0"/>
              <w:bottom w:val="single" w:color="auto" w:sz="4" w:space="0"/>
              <w:right w:val="single" w:color="auto" w:sz="4" w:space="0"/>
            </w:tcBorders>
            <w:vAlign w:val="center"/>
          </w:tcPr>
          <w:p>
            <w:pPr>
              <w:jc w:val="center"/>
            </w:pPr>
            <w:r>
              <w:rPr>
                <w:rFonts w:hint="eastAsia"/>
              </w:rPr>
              <w:t>研究方向</w:t>
            </w:r>
          </w:p>
        </w:tc>
        <w:tc>
          <w:tcPr>
            <w:tcW w:w="2382" w:type="dxa"/>
            <w:tcBorders>
              <w:top w:val="single" w:color="auto" w:sz="8"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29" w:type="dxa"/>
            <w:tcBorders>
              <w:top w:val="single" w:color="auto" w:sz="4" w:space="0"/>
              <w:left w:val="single" w:color="auto" w:sz="8" w:space="0"/>
              <w:bottom w:val="single" w:color="auto" w:sz="4" w:space="0"/>
              <w:right w:val="single" w:color="auto" w:sz="4" w:space="0"/>
            </w:tcBorders>
            <w:vAlign w:val="center"/>
          </w:tcPr>
          <w:p>
            <w:pPr>
              <w:jc w:val="center"/>
            </w:pPr>
            <w:r>
              <w:rPr>
                <w:rFonts w:hint="eastAsia"/>
              </w:rPr>
              <w:t>学</w:t>
            </w:r>
            <w:r>
              <w:t xml:space="preserve">  </w:t>
            </w:r>
            <w:r>
              <w:rPr>
                <w:rFonts w:hint="eastAsia"/>
              </w:rPr>
              <w:t>号</w:t>
            </w:r>
          </w:p>
        </w:tc>
        <w:tc>
          <w:tcPr>
            <w:tcW w:w="111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0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入学日期</w:t>
            </w:r>
          </w:p>
        </w:tc>
        <w:tc>
          <w:tcPr>
            <w:tcW w:w="1252"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4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拟毕业日期</w:t>
            </w:r>
          </w:p>
        </w:tc>
        <w:tc>
          <w:tcPr>
            <w:tcW w:w="2382" w:type="dxa"/>
            <w:tcBorders>
              <w:top w:val="single" w:color="auto" w:sz="4" w:space="0"/>
              <w:left w:val="single" w:color="auto" w:sz="4" w:space="0"/>
              <w:bottom w:val="single" w:color="auto" w:sz="4"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86" w:type="dxa"/>
            <w:gridSpan w:val="9"/>
            <w:tcBorders>
              <w:top w:val="single" w:color="auto" w:sz="4" w:space="0"/>
              <w:left w:val="single" w:color="auto" w:sz="8" w:space="0"/>
              <w:bottom w:val="single" w:color="auto" w:sz="4" w:space="0"/>
              <w:right w:val="single" w:color="auto" w:sz="8" w:space="0"/>
            </w:tcBorders>
            <w:vAlign w:val="center"/>
          </w:tcPr>
          <w:p>
            <w:pPr>
              <w:jc w:val="center"/>
            </w:pPr>
            <w:r>
              <w:rPr>
                <w:rFonts w:hint="eastAsia"/>
              </w:rPr>
              <w:t>课</w:t>
            </w:r>
            <w:r>
              <w:t xml:space="preserve"> </w:t>
            </w:r>
            <w:r>
              <w:rPr>
                <w:rFonts w:hint="eastAsia"/>
              </w:rPr>
              <w:t>程</w:t>
            </w:r>
            <w:r>
              <w:t xml:space="preserve"> </w:t>
            </w:r>
            <w:r>
              <w:rPr>
                <w:rFonts w:hint="eastAsia"/>
              </w:rPr>
              <w:t>修</w:t>
            </w:r>
            <w:r>
              <w:t xml:space="preserve"> </w:t>
            </w:r>
            <w:r>
              <w:rPr>
                <w:rFonts w:hint="eastAsia"/>
              </w:rPr>
              <w:t>读</w:t>
            </w:r>
            <w:r>
              <w:t xml:space="preserve"> </w:t>
            </w:r>
            <w:r>
              <w:rPr>
                <w:rFonts w:hint="eastAsia"/>
              </w:rPr>
              <w:t>情</w:t>
            </w:r>
            <w:r>
              <w:t xml:space="preserve"> </w:t>
            </w:r>
            <w:r>
              <w:rPr>
                <w:rFonts w:hint="eastAsia"/>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29" w:type="dxa"/>
            <w:tcBorders>
              <w:top w:val="single" w:color="auto" w:sz="4" w:space="0"/>
              <w:left w:val="single" w:color="auto" w:sz="8" w:space="0"/>
              <w:bottom w:val="single" w:color="auto" w:sz="4" w:space="0"/>
              <w:right w:val="single" w:color="auto" w:sz="4" w:space="0"/>
            </w:tcBorders>
            <w:vAlign w:val="center"/>
          </w:tcPr>
          <w:p>
            <w:pPr>
              <w:jc w:val="center"/>
            </w:pPr>
            <w:r>
              <w:rPr>
                <w:rFonts w:hint="eastAsia"/>
              </w:rPr>
              <w:t>总学分</w:t>
            </w:r>
          </w:p>
        </w:tc>
        <w:tc>
          <w:tcPr>
            <w:tcW w:w="820" w:type="dxa"/>
            <w:tcBorders>
              <w:top w:val="single" w:color="auto" w:sz="4" w:space="0"/>
              <w:left w:val="single" w:color="auto" w:sz="4" w:space="0"/>
              <w:bottom w:val="single" w:color="auto" w:sz="4" w:space="0"/>
              <w:right w:val="single" w:color="auto" w:sz="4" w:space="0"/>
            </w:tcBorders>
            <w:vAlign w:val="center"/>
          </w:tcPr>
          <w:p/>
        </w:tc>
        <w:tc>
          <w:tcPr>
            <w:tcW w:w="1952"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学院研究生培养办</w:t>
            </w:r>
          </w:p>
          <w:p>
            <w:pPr>
              <w:jc w:val="center"/>
            </w:pPr>
            <w:r>
              <w:rPr>
                <w:rFonts w:hint="eastAsia"/>
              </w:rPr>
              <w:t>审</w:t>
            </w:r>
            <w:r>
              <w:t xml:space="preserve"> </w:t>
            </w:r>
            <w:r>
              <w:rPr>
                <w:rFonts w:hint="eastAsia"/>
              </w:rPr>
              <w:t>核</w:t>
            </w:r>
          </w:p>
        </w:tc>
        <w:tc>
          <w:tcPr>
            <w:tcW w:w="4585"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rPr>
            </w:pPr>
            <w:r>
              <w:rPr>
                <w:rFonts w:hint="eastAsia"/>
              </w:rPr>
              <w:t>合</w:t>
            </w:r>
            <w:r>
              <w:rPr>
                <w:rFonts w:hint="eastAsia" w:ascii="宋体" w:hAnsi="宋体"/>
              </w:rPr>
              <w:t xml:space="preserve">  </w:t>
            </w:r>
            <w:r>
              <w:rPr>
                <w:rFonts w:hint="eastAsia"/>
              </w:rPr>
              <w:t>格</w:t>
            </w:r>
            <w:r>
              <w:t xml:space="preserve"> </w:t>
            </w:r>
            <w:r>
              <w:rPr>
                <w:rFonts w:hint="eastAsia" w:ascii="宋体" w:hAnsi="宋体"/>
              </w:rPr>
              <w:t>□</w:t>
            </w:r>
          </w:p>
          <w:p>
            <w:r>
              <w:rPr>
                <w:rFonts w:hint="eastAsia"/>
              </w:rPr>
              <w:t>不合格</w:t>
            </w:r>
            <w:r>
              <w:t xml:space="preserve"> </w:t>
            </w:r>
            <w:r>
              <w:rPr>
                <w:rFonts w:hint="eastAsia" w:ascii="宋体" w:hAnsi="宋体"/>
              </w:rPr>
              <w:t>□</w:t>
            </w:r>
          </w:p>
          <w:p>
            <w:r>
              <w:t xml:space="preserve">       </w:t>
            </w:r>
            <w:r>
              <w:rPr>
                <w:rFonts w:hint="eastAsia"/>
              </w:rPr>
              <w:t>审核人：</w:t>
            </w: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9" w:type="dxa"/>
            <w:gridSpan w:val="2"/>
            <w:tcBorders>
              <w:top w:val="single" w:color="auto" w:sz="4" w:space="0"/>
              <w:left w:val="single" w:color="auto" w:sz="8" w:space="0"/>
              <w:bottom w:val="single" w:color="auto" w:sz="4" w:space="0"/>
              <w:right w:val="single" w:color="auto" w:sz="4" w:space="0"/>
            </w:tcBorders>
            <w:vAlign w:val="center"/>
          </w:tcPr>
          <w:p>
            <w:r>
              <w:rPr>
                <w:rFonts w:hint="eastAsia"/>
              </w:rPr>
              <w:t>学位论文题目</w:t>
            </w:r>
          </w:p>
        </w:tc>
        <w:tc>
          <w:tcPr>
            <w:tcW w:w="6537" w:type="dxa"/>
            <w:gridSpan w:val="7"/>
            <w:tcBorders>
              <w:top w:val="single" w:color="auto" w:sz="4" w:space="0"/>
              <w:left w:val="single" w:color="auto" w:sz="4" w:space="0"/>
              <w:bottom w:val="single" w:color="auto" w:sz="4" w:space="0"/>
              <w:right w:val="single" w:color="auto" w:sz="8" w:space="0"/>
            </w:tcBorders>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86" w:type="dxa"/>
            <w:gridSpan w:val="9"/>
            <w:tcBorders>
              <w:top w:val="single" w:color="auto" w:sz="4" w:space="0"/>
              <w:left w:val="single" w:color="auto" w:sz="8" w:space="0"/>
              <w:bottom w:val="single" w:color="auto" w:sz="4" w:space="0"/>
              <w:right w:val="single" w:color="auto" w:sz="8" w:space="0"/>
            </w:tcBorders>
          </w:tcPr>
          <w:p>
            <w:r>
              <w:rPr>
                <w:rFonts w:hint="eastAsia"/>
              </w:rPr>
              <w:t>学位论文主要内容及创新点：</w:t>
            </w:r>
          </w:p>
          <w:p/>
          <w:p/>
          <w:p/>
          <w:p/>
          <w:p/>
          <w:p/>
          <w:p/>
          <w:p/>
          <w:p>
            <w:pPr>
              <w:jc w:val="right"/>
            </w:pPr>
            <w:r>
              <w:rPr>
                <w:rFonts w:hint="eastAsia"/>
              </w:rPr>
              <w:t>学生签名：</w:t>
            </w: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86" w:type="dxa"/>
            <w:gridSpan w:val="9"/>
            <w:tcBorders>
              <w:top w:val="single" w:color="auto" w:sz="4" w:space="0"/>
              <w:left w:val="single" w:color="auto" w:sz="8" w:space="0"/>
              <w:bottom w:val="single" w:color="auto" w:sz="4" w:space="0"/>
              <w:right w:val="single" w:color="auto" w:sz="8" w:space="0"/>
            </w:tcBorders>
          </w:tcPr>
          <w:p>
            <w:r>
              <w:rPr>
                <w:rFonts w:hint="eastAsia"/>
              </w:rPr>
              <w:t>导师推荐意见：</w:t>
            </w:r>
          </w:p>
          <w:p/>
          <w:p/>
          <w:p/>
          <w:p/>
          <w:p/>
          <w:p/>
          <w:p>
            <w:pPr>
              <w:jc w:val="right"/>
            </w:pPr>
            <w:r>
              <w:rPr>
                <w:rFonts w:hint="eastAsia"/>
              </w:rPr>
              <w:t>导师签名：</w:t>
            </w: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155" w:type="dxa"/>
            <w:gridSpan w:val="6"/>
            <w:tcBorders>
              <w:top w:val="single" w:color="auto" w:sz="4" w:space="0"/>
              <w:left w:val="single" w:color="auto" w:sz="8" w:space="0"/>
              <w:bottom w:val="single" w:color="auto" w:sz="8" w:space="0"/>
              <w:right w:val="single" w:color="auto" w:sz="4" w:space="0"/>
            </w:tcBorders>
          </w:tcPr>
          <w:p>
            <w:r>
              <w:rPr>
                <w:rFonts w:hint="eastAsia"/>
              </w:rPr>
              <w:t>学科负责人审核意见：</w:t>
            </w:r>
          </w:p>
          <w:p/>
          <w:p/>
          <w:p/>
          <w:p/>
          <w:p/>
          <w:p/>
          <w:p>
            <w:r>
              <w:rPr>
                <w:rFonts w:hint="eastAsia"/>
              </w:rPr>
              <w:t>学科负责人签名：</w:t>
            </w:r>
            <w:r>
              <w:t xml:space="preserve">         </w:t>
            </w:r>
            <w:r>
              <w:rPr>
                <w:rFonts w:hint="eastAsia"/>
              </w:rPr>
              <w:t>年</w:t>
            </w:r>
            <w:r>
              <w:t xml:space="preserve">   </w:t>
            </w:r>
            <w:r>
              <w:rPr>
                <w:rFonts w:hint="eastAsia"/>
              </w:rPr>
              <w:t>月</w:t>
            </w:r>
            <w:r>
              <w:t xml:space="preserve">   </w:t>
            </w:r>
            <w:r>
              <w:rPr>
                <w:rFonts w:hint="eastAsia"/>
              </w:rPr>
              <w:t>日</w:t>
            </w:r>
          </w:p>
        </w:tc>
        <w:tc>
          <w:tcPr>
            <w:tcW w:w="4131" w:type="dxa"/>
            <w:gridSpan w:val="3"/>
            <w:tcBorders>
              <w:top w:val="single" w:color="auto" w:sz="4" w:space="0"/>
              <w:left w:val="single" w:color="auto" w:sz="4" w:space="0"/>
              <w:bottom w:val="single" w:color="auto" w:sz="8" w:space="0"/>
              <w:right w:val="single" w:color="auto" w:sz="8" w:space="0"/>
            </w:tcBorders>
          </w:tcPr>
          <w:p>
            <w:pPr>
              <w:widowControl/>
              <w:jc w:val="left"/>
            </w:pPr>
            <w:r>
              <w:rPr>
                <w:rFonts w:hint="eastAsia"/>
              </w:rPr>
              <w:t>学院审核意见：</w:t>
            </w:r>
          </w:p>
          <w:p>
            <w:pPr>
              <w:widowControl/>
              <w:jc w:val="left"/>
            </w:pPr>
          </w:p>
          <w:p>
            <w:pPr>
              <w:widowControl/>
              <w:jc w:val="left"/>
            </w:pPr>
          </w:p>
          <w:p/>
          <w:p/>
          <w:p/>
          <w:p/>
          <w:p>
            <w:r>
              <w:rPr>
                <w:rFonts w:hint="eastAsia"/>
              </w:rPr>
              <w:t>学院负责人签名：</w:t>
            </w:r>
            <w:r>
              <w:t xml:space="preserve">          </w:t>
            </w:r>
            <w:r>
              <w:rPr>
                <w:rFonts w:hint="eastAsia"/>
              </w:rPr>
              <w:t>年</w:t>
            </w:r>
            <w:r>
              <w:t xml:space="preserve">   </w:t>
            </w:r>
            <w:r>
              <w:rPr>
                <w:rFonts w:hint="eastAsia"/>
              </w:rPr>
              <w:t>月</w:t>
            </w:r>
            <w:r>
              <w:t xml:space="preserve">   </w:t>
            </w:r>
            <w:r>
              <w:rPr>
                <w:rFonts w:hint="eastAsia"/>
              </w:rPr>
              <w:t>日</w:t>
            </w:r>
          </w:p>
        </w:tc>
      </w:tr>
    </w:tbl>
    <w:p>
      <w:pPr>
        <w:rPr>
          <w:rFonts w:ascii="黑体" w:eastAsia="黑体"/>
          <w:bCs/>
          <w:sz w:val="30"/>
          <w:szCs w:val="30"/>
        </w:rPr>
      </w:pPr>
      <w:bookmarkStart w:id="0" w:name="_GoBack"/>
      <w:bookmarkEnd w:id="0"/>
      <w:r>
        <w:rPr>
          <w:rFonts w:hint="eastAsia" w:ascii="黑体" w:eastAsia="黑体"/>
          <w:bCs/>
          <w:sz w:val="30"/>
          <w:szCs w:val="30"/>
        </w:rPr>
        <w:t>附件</w:t>
      </w:r>
      <w:r>
        <w:rPr>
          <w:rFonts w:ascii="黑体" w:eastAsia="黑体"/>
          <w:bCs/>
          <w:sz w:val="30"/>
          <w:szCs w:val="30"/>
        </w:rPr>
        <w:t>2</w:t>
      </w:r>
    </w:p>
    <w:p>
      <w:pPr>
        <w:jc w:val="center"/>
        <w:rPr>
          <w:rFonts w:ascii="黑体" w:eastAsia="黑体"/>
          <w:bCs/>
          <w:sz w:val="44"/>
          <w:szCs w:val="44"/>
        </w:rPr>
      </w:pPr>
      <w:r>
        <w:rPr>
          <w:rFonts w:hint="eastAsia" w:ascii="黑体" w:eastAsia="黑体"/>
          <w:bCs/>
          <w:sz w:val="44"/>
          <w:szCs w:val="44"/>
        </w:rPr>
        <w:t>中国地质大学（北京）博士学位论文预答辩记录表</w:t>
      </w:r>
    </w:p>
    <w:tbl>
      <w:tblPr>
        <w:tblStyle w:val="5"/>
        <w:tblpPr w:leftFromText="180" w:rightFromText="180" w:vertAnchor="text" w:horzAnchor="margin" w:tblpX="108"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800"/>
        <w:gridCol w:w="540"/>
        <w:gridCol w:w="1260"/>
        <w:gridCol w:w="7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研究生姓名</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    业</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研究生学号</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导师姓名</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研究方向</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研究生所在院系</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论文题目</w:t>
            </w:r>
          </w:p>
        </w:tc>
        <w:tc>
          <w:tcPr>
            <w:tcW w:w="6480"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时间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地点</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预答辩</w:t>
            </w:r>
          </w:p>
          <w:p>
            <w:pPr>
              <w:jc w:val="center"/>
            </w:pPr>
            <w:r>
              <w:rPr>
                <w:rFonts w:hint="eastAsia"/>
              </w:rPr>
              <w:t>专家组成</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专业技术职务</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秘书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028" w:type="dxa"/>
            <w:gridSpan w:val="6"/>
            <w:tcBorders>
              <w:top w:val="single" w:color="auto" w:sz="4" w:space="0"/>
              <w:left w:val="single" w:color="auto" w:sz="4" w:space="0"/>
              <w:bottom w:val="single" w:color="auto" w:sz="4" w:space="0"/>
              <w:right w:val="single" w:color="auto" w:sz="4" w:space="0"/>
            </w:tcBorders>
          </w:tcPr>
          <w:p>
            <w:r>
              <w:rPr>
                <w:rFonts w:hint="eastAsia"/>
              </w:rPr>
              <w:t>预答辩记录：</w:t>
            </w:r>
          </w:p>
          <w:p/>
          <w:p/>
          <w:p/>
          <w:p/>
          <w:p/>
          <w:p/>
          <w:p/>
          <w:p/>
          <w:p/>
          <w:p/>
          <w:p/>
          <w:p/>
          <w:p/>
          <w:p/>
          <w:p/>
          <w:p/>
          <w:p/>
          <w:p/>
          <w:p/>
          <w:p/>
          <w:p/>
          <w:p/>
          <w:p/>
          <w:p/>
          <w:p/>
          <w:p/>
          <w:p/>
          <w:p/>
          <w:p/>
          <w:p/>
          <w:p/>
          <w:p/>
          <w:p/>
          <w:p/>
          <w:p/>
          <w:p/>
          <w:p/>
          <w:p/>
          <w:p/>
          <w:p/>
          <w:p/>
          <w:p/>
          <w:p/>
          <w:p/>
          <w:p/>
          <w:p/>
          <w:p/>
          <w:p/>
          <w:p/>
          <w:p/>
          <w:p/>
          <w:p>
            <w:r>
              <w:rPr>
                <w:rFonts w:hint="eastAsia"/>
              </w:rPr>
              <w:t xml:space="preserve">                                       秘书：</w:t>
            </w:r>
          </w:p>
          <w:p>
            <w:r>
              <w:rPr>
                <w:rFonts w:hint="eastAsia"/>
              </w:rPr>
              <w:t xml:space="preserve">                                       </w:t>
            </w:r>
            <w: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8028" w:type="dxa"/>
            <w:gridSpan w:val="6"/>
            <w:tcBorders>
              <w:top w:val="single" w:color="auto" w:sz="4" w:space="0"/>
              <w:left w:val="single" w:color="auto" w:sz="4" w:space="0"/>
              <w:bottom w:val="single" w:color="auto" w:sz="4" w:space="0"/>
              <w:right w:val="single" w:color="auto" w:sz="4" w:space="0"/>
            </w:tcBorders>
          </w:tcPr>
          <w:p>
            <w:pPr>
              <w:spacing w:line="360" w:lineRule="auto"/>
            </w:pPr>
            <w:r>
              <w:rPr>
                <w:rFonts w:hint="eastAsia"/>
              </w:rPr>
              <w:t>预答辩结果：□预答辩通过      □预答辩未通过</w:t>
            </w:r>
          </w:p>
          <w:p>
            <w:pPr>
              <w:spacing w:line="360" w:lineRule="auto"/>
            </w:pPr>
            <w:r>
              <w:rPr>
                <w:rFonts w:hint="eastAsia"/>
              </w:rPr>
              <w:t>预答辩专家签名：</w:t>
            </w:r>
          </w:p>
          <w:p/>
          <w:p/>
          <w:p/>
          <w:p/>
          <w:p/>
          <w:p/>
          <w:p>
            <w:pPr>
              <w:ind w:firstLine="5880" w:firstLineChars="2800"/>
            </w:pPr>
            <w:r>
              <w:rPr>
                <w:rFonts w:hint="eastAsia"/>
              </w:rPr>
              <w:t>年     月     日</w:t>
            </w:r>
          </w:p>
        </w:tc>
      </w:tr>
    </w:tbl>
    <w:p>
      <w:pPr>
        <w:rPr>
          <w:rFonts w:ascii="黑体" w:eastAsia="黑体"/>
          <w:bCs/>
          <w:sz w:val="30"/>
          <w:szCs w:val="30"/>
        </w:rPr>
      </w:pPr>
      <w:r>
        <w:rPr>
          <w:rFonts w:hint="eastAsia" w:ascii="黑体" w:eastAsia="黑体"/>
          <w:bCs/>
          <w:sz w:val="30"/>
          <w:szCs w:val="30"/>
        </w:rPr>
        <w:t>附件3</w:t>
      </w:r>
    </w:p>
    <w:p>
      <w:pPr>
        <w:jc w:val="center"/>
        <w:rPr>
          <w:rFonts w:ascii="黑体" w:eastAsia="黑体"/>
          <w:bCs/>
          <w:sz w:val="44"/>
          <w:szCs w:val="44"/>
        </w:rPr>
      </w:pPr>
      <w:r>
        <w:rPr>
          <w:rFonts w:hint="eastAsia" w:ascii="黑体" w:eastAsia="黑体"/>
          <w:bCs/>
          <w:sz w:val="44"/>
          <w:szCs w:val="44"/>
        </w:rPr>
        <w:t>中国地质大学（北京）水资源与环境学院博士学位论文预答辩评分表</w:t>
      </w:r>
    </w:p>
    <w:p>
      <w:pPr>
        <w:spacing w:line="360" w:lineRule="auto"/>
        <w:jc w:val="center"/>
        <w:rPr>
          <w:rFonts w:ascii="楷体_GB2312" w:eastAsia="楷体_GB2312"/>
          <w:sz w:val="30"/>
          <w:szCs w:val="30"/>
        </w:rPr>
      </w:pPr>
      <w:r>
        <w:rPr>
          <w:rFonts w:hint="eastAsia" w:ascii="楷体_GB2312" w:eastAsia="楷体_GB2312"/>
          <w:sz w:val="30"/>
          <w:szCs w:val="30"/>
        </w:rPr>
        <w:t>（学院盖章有效）</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2045"/>
        <w:gridCol w:w="1524"/>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pPr>
              <w:jc w:val="center"/>
              <w:rPr>
                <w:rFonts w:eastAsia="楷体_GB2312"/>
                <w:sz w:val="24"/>
              </w:rPr>
            </w:pPr>
            <w:r>
              <w:rPr>
                <w:rFonts w:hint="eastAsia" w:eastAsia="楷体_GB2312"/>
                <w:sz w:val="24"/>
              </w:rPr>
              <w:t>申请人姓名</w:t>
            </w:r>
          </w:p>
        </w:tc>
        <w:tc>
          <w:tcPr>
            <w:tcW w:w="2045" w:type="dxa"/>
            <w:vAlign w:val="center"/>
          </w:tcPr>
          <w:p>
            <w:pPr>
              <w:jc w:val="center"/>
              <w:rPr>
                <w:rFonts w:eastAsia="楷体_GB2312"/>
                <w:sz w:val="24"/>
              </w:rPr>
            </w:pPr>
          </w:p>
          <w:p>
            <w:pPr>
              <w:jc w:val="center"/>
              <w:rPr>
                <w:rFonts w:eastAsia="楷体_GB2312"/>
                <w:sz w:val="24"/>
              </w:rPr>
            </w:pPr>
          </w:p>
        </w:tc>
        <w:tc>
          <w:tcPr>
            <w:tcW w:w="1524" w:type="dxa"/>
            <w:vAlign w:val="center"/>
          </w:tcPr>
          <w:p>
            <w:pPr>
              <w:jc w:val="center"/>
              <w:rPr>
                <w:rFonts w:eastAsia="楷体_GB2312"/>
                <w:sz w:val="24"/>
              </w:rPr>
            </w:pPr>
            <w:r>
              <w:rPr>
                <w:rFonts w:hint="eastAsia" w:eastAsia="楷体_GB2312"/>
                <w:sz w:val="24"/>
              </w:rPr>
              <w:t>学科专业</w:t>
            </w:r>
          </w:p>
        </w:tc>
        <w:tc>
          <w:tcPr>
            <w:tcW w:w="321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513" w:type="dxa"/>
            <w:vAlign w:val="center"/>
          </w:tcPr>
          <w:p>
            <w:pPr>
              <w:jc w:val="center"/>
              <w:rPr>
                <w:rFonts w:eastAsia="楷体_GB2312"/>
                <w:sz w:val="24"/>
              </w:rPr>
            </w:pPr>
            <w:r>
              <w:rPr>
                <w:rFonts w:hint="eastAsia" w:eastAsia="楷体_GB2312"/>
                <w:sz w:val="24"/>
              </w:rPr>
              <w:t>学位论文</w:t>
            </w:r>
          </w:p>
          <w:p>
            <w:pPr>
              <w:jc w:val="center"/>
              <w:rPr>
                <w:rFonts w:eastAsia="楷体_GB2312"/>
                <w:sz w:val="24"/>
              </w:rPr>
            </w:pPr>
            <w:r>
              <w:rPr>
                <w:rFonts w:hint="eastAsia" w:eastAsia="楷体_GB2312"/>
                <w:sz w:val="24"/>
              </w:rPr>
              <w:t>题目</w:t>
            </w:r>
          </w:p>
        </w:tc>
        <w:tc>
          <w:tcPr>
            <w:tcW w:w="6783" w:type="dxa"/>
            <w:gridSpan w:val="3"/>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513" w:type="dxa"/>
            <w:vAlign w:val="center"/>
          </w:tcPr>
          <w:p>
            <w:pPr>
              <w:jc w:val="center"/>
              <w:rPr>
                <w:rFonts w:eastAsia="楷体_GB2312"/>
                <w:sz w:val="24"/>
              </w:rPr>
            </w:pPr>
            <w:r>
              <w:rPr>
                <w:rFonts w:hint="eastAsia" w:eastAsia="楷体_GB2312"/>
                <w:sz w:val="24"/>
              </w:rPr>
              <w:t>总  得  分</w:t>
            </w:r>
          </w:p>
        </w:tc>
        <w:tc>
          <w:tcPr>
            <w:tcW w:w="6783"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513" w:type="dxa"/>
            <w:vAlign w:val="center"/>
          </w:tcPr>
          <w:p>
            <w:pPr>
              <w:jc w:val="center"/>
              <w:rPr>
                <w:rFonts w:eastAsia="楷体_GB2312"/>
                <w:sz w:val="24"/>
              </w:rPr>
            </w:pPr>
            <w:r>
              <w:rPr>
                <w:rFonts w:hint="eastAsia" w:eastAsia="楷体_GB2312"/>
                <w:sz w:val="24"/>
              </w:rPr>
              <w:t>结论</w:t>
            </w:r>
          </w:p>
        </w:tc>
        <w:tc>
          <w:tcPr>
            <w:tcW w:w="6783" w:type="dxa"/>
            <w:gridSpan w:val="3"/>
            <w:vAlign w:val="center"/>
          </w:tcPr>
          <w:p>
            <w:pPr>
              <w:jc w:val="center"/>
              <w:rPr>
                <w:rFonts w:ascii="楷体" w:hAnsi="楷体" w:eastAsia="楷体"/>
                <w:sz w:val="24"/>
              </w:rPr>
            </w:pPr>
            <w:r>
              <w:rPr>
                <w:rFonts w:hint="eastAsia" w:ascii="楷体" w:hAnsi="楷体" w:eastAsia="楷体"/>
                <w:sz w:val="24"/>
              </w:rPr>
              <w:t>□通过</w:t>
            </w:r>
            <w:r>
              <w:rPr>
                <w:rFonts w:ascii="楷体" w:hAnsi="楷体" w:eastAsia="楷体"/>
                <w:sz w:val="24"/>
              </w:rPr>
              <w:t xml:space="preserve">     </w:t>
            </w:r>
            <w:r>
              <w:rPr>
                <w:rFonts w:hint="eastAsia" w:ascii="楷体" w:hAnsi="楷体" w:eastAsia="楷体"/>
                <w:sz w:val="24"/>
              </w:rPr>
              <w:t>□重大修改后通过</w:t>
            </w:r>
            <w:r>
              <w:rPr>
                <w:rFonts w:ascii="楷体" w:hAnsi="楷体" w:eastAsia="楷体"/>
                <w:sz w:val="24"/>
              </w:rPr>
              <w:t xml:space="preserve">     </w:t>
            </w:r>
            <w:r>
              <w:rPr>
                <w:rFonts w:hint="eastAsia" w:ascii="楷体" w:hAnsi="楷体" w:eastAsia="楷体"/>
                <w:sz w:val="24"/>
              </w:rPr>
              <w:t>□不</w:t>
            </w:r>
            <w:r>
              <w:rPr>
                <w:rFonts w:ascii="楷体" w:hAnsi="楷体" w:eastAsia="楷体"/>
                <w:sz w:val="24"/>
              </w:rPr>
              <w:t>通过</w:t>
            </w:r>
          </w:p>
        </w:tc>
      </w:tr>
    </w:tbl>
    <w:p>
      <w:pPr>
        <w:adjustRightInd w:val="0"/>
        <w:snapToGrid w:val="0"/>
        <w:rPr>
          <w:rFonts w:ascii="楷体_GB2312" w:eastAsia="楷体_GB2312"/>
          <w:sz w:val="24"/>
          <w:szCs w:val="20"/>
        </w:rPr>
      </w:pPr>
    </w:p>
    <w:p>
      <w:pPr>
        <w:adjustRightInd w:val="0"/>
        <w:snapToGrid w:val="0"/>
        <w:spacing w:line="276" w:lineRule="auto"/>
        <w:rPr>
          <w:rFonts w:ascii="楷体_GB2312" w:eastAsia="楷体_GB2312"/>
          <w:b/>
          <w:bCs/>
          <w:sz w:val="24"/>
          <w:szCs w:val="20"/>
        </w:rPr>
      </w:pPr>
      <w:r>
        <w:rPr>
          <w:rFonts w:hint="eastAsia" w:ascii="楷体_GB2312" w:eastAsia="楷体_GB2312"/>
          <w:b/>
          <w:bCs/>
          <w:sz w:val="24"/>
          <w:szCs w:val="20"/>
        </w:rPr>
        <w:t>打分依据：</w:t>
      </w:r>
    </w:p>
    <w:p>
      <w:pPr>
        <w:adjustRightInd w:val="0"/>
        <w:snapToGrid w:val="0"/>
        <w:spacing w:line="276" w:lineRule="auto"/>
        <w:rPr>
          <w:rFonts w:ascii="楷体_GB2312" w:eastAsia="楷体_GB2312"/>
          <w:sz w:val="24"/>
          <w:szCs w:val="20"/>
        </w:rPr>
      </w:pPr>
    </w:p>
    <w:p>
      <w:pPr>
        <w:adjustRightInd w:val="0"/>
        <w:snapToGrid w:val="0"/>
        <w:spacing w:line="276" w:lineRule="auto"/>
        <w:rPr>
          <w:rFonts w:ascii="楷体_GB2312" w:eastAsia="楷体_GB2312"/>
          <w:sz w:val="24"/>
          <w:szCs w:val="20"/>
        </w:rPr>
      </w:pPr>
      <w:r>
        <w:rPr>
          <w:rFonts w:hint="eastAsia" w:ascii="楷体_GB2312" w:eastAsia="楷体_GB2312"/>
          <w:sz w:val="24"/>
          <w:szCs w:val="20"/>
        </w:rPr>
        <w:t>一、论文选题和研究现状综述</w:t>
      </w:r>
    </w:p>
    <w:p>
      <w:pPr>
        <w:tabs>
          <w:tab w:val="left" w:pos="1620"/>
          <w:tab w:val="left" w:pos="1980"/>
        </w:tabs>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（1）课题的理论意义或实用价值，包括对学科发展、经济建设、科技进步或社会发展的作用</w:t>
      </w:r>
    </w:p>
    <w:p>
      <w:pPr>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（2）对本研究领域文献资料掌握的程度</w:t>
      </w:r>
    </w:p>
    <w:p>
      <w:pPr>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a.</w:t>
      </w:r>
      <w:r>
        <w:rPr>
          <w:rFonts w:ascii="楷体_GB2312" w:eastAsia="楷体_GB2312"/>
          <w:szCs w:val="20"/>
        </w:rPr>
        <w:t xml:space="preserve"> </w:t>
      </w:r>
      <w:r>
        <w:rPr>
          <w:rFonts w:hint="eastAsia" w:ascii="楷体_GB2312" w:eastAsia="楷体_GB2312"/>
          <w:szCs w:val="20"/>
        </w:rPr>
        <w:t>对本课题的国内外研究动态的掌握是否全面及其评述是否恰切</w:t>
      </w:r>
    </w:p>
    <w:p>
      <w:pPr>
        <w:tabs>
          <w:tab w:val="left" w:pos="1980"/>
        </w:tabs>
        <w:adjustRightInd w:val="0"/>
        <w:snapToGrid w:val="0"/>
        <w:spacing w:line="276" w:lineRule="auto"/>
        <w:ind w:firstLine="420" w:firstLineChars="200"/>
        <w:rPr>
          <w:rFonts w:ascii="楷体_GB2312" w:eastAsia="楷体_GB2312"/>
          <w:sz w:val="24"/>
          <w:szCs w:val="20"/>
        </w:rPr>
      </w:pPr>
      <w:r>
        <w:rPr>
          <w:rFonts w:hint="eastAsia" w:ascii="楷体_GB2312" w:eastAsia="楷体_GB2312"/>
          <w:szCs w:val="20"/>
        </w:rPr>
        <w:t>b.</w:t>
      </w:r>
      <w:r>
        <w:rPr>
          <w:rFonts w:ascii="楷体_GB2312" w:eastAsia="楷体_GB2312"/>
          <w:szCs w:val="20"/>
        </w:rPr>
        <w:t xml:space="preserve"> </w:t>
      </w:r>
      <w:r>
        <w:rPr>
          <w:rFonts w:hint="eastAsia" w:ascii="楷体_GB2312" w:eastAsia="楷体_GB2312"/>
          <w:szCs w:val="20"/>
        </w:rPr>
        <w:t>对本论文所要解决的问题的目的及意义是否有清楚的论述</w:t>
      </w:r>
    </w:p>
    <w:p>
      <w:pPr>
        <w:adjustRightInd w:val="0"/>
        <w:snapToGrid w:val="0"/>
        <w:spacing w:line="276" w:lineRule="auto"/>
        <w:rPr>
          <w:rFonts w:ascii="楷体_GB2312" w:eastAsia="楷体_GB2312"/>
          <w:sz w:val="24"/>
          <w:szCs w:val="20"/>
        </w:rPr>
      </w:pPr>
    </w:p>
    <w:p>
      <w:pPr>
        <w:adjustRightInd w:val="0"/>
        <w:snapToGrid w:val="0"/>
        <w:spacing w:line="276" w:lineRule="auto"/>
        <w:rPr>
          <w:rFonts w:ascii="楷体_GB2312" w:eastAsia="楷体_GB2312"/>
          <w:sz w:val="24"/>
          <w:szCs w:val="20"/>
        </w:rPr>
      </w:pPr>
      <w:r>
        <w:rPr>
          <w:rFonts w:hint="eastAsia" w:ascii="楷体_GB2312" w:eastAsia="楷体_GB2312"/>
          <w:sz w:val="24"/>
          <w:szCs w:val="20"/>
        </w:rPr>
        <w:t xml:space="preserve">二、研究成果 </w:t>
      </w:r>
    </w:p>
    <w:p>
      <w:pPr>
        <w:tabs>
          <w:tab w:val="left" w:pos="1620"/>
        </w:tabs>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（1）研究成果的理论意义或实用价值</w:t>
      </w:r>
    </w:p>
    <w:p>
      <w:pPr>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（2）研究成果的创造性</w:t>
      </w:r>
    </w:p>
    <w:p>
      <w:pPr>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（3）论文的工作量及难易程度</w:t>
      </w:r>
    </w:p>
    <w:p>
      <w:pPr>
        <w:adjustRightInd w:val="0"/>
        <w:snapToGrid w:val="0"/>
        <w:spacing w:line="276" w:lineRule="auto"/>
        <w:rPr>
          <w:rFonts w:ascii="楷体_GB2312" w:eastAsia="楷体_GB2312"/>
          <w:sz w:val="24"/>
          <w:szCs w:val="20"/>
        </w:rPr>
      </w:pPr>
    </w:p>
    <w:p>
      <w:pPr>
        <w:adjustRightInd w:val="0"/>
        <w:snapToGrid w:val="0"/>
        <w:spacing w:line="276" w:lineRule="auto"/>
        <w:rPr>
          <w:rFonts w:ascii="楷体_GB2312" w:eastAsia="楷体_GB2312"/>
          <w:sz w:val="24"/>
          <w:szCs w:val="20"/>
        </w:rPr>
      </w:pPr>
      <w:r>
        <w:rPr>
          <w:rFonts w:hint="eastAsia" w:ascii="楷体_GB2312" w:eastAsia="楷体_GB2312"/>
          <w:sz w:val="24"/>
          <w:szCs w:val="20"/>
        </w:rPr>
        <w:t>三、专业能力</w:t>
      </w:r>
    </w:p>
    <w:p>
      <w:pPr>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（1）作者是否具有独立从事科学研究工作的能力</w:t>
      </w:r>
    </w:p>
    <w:p>
      <w:pPr>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（2）作者是否掌握坚实宽广的理论基础和系统深入的专业知识</w:t>
      </w:r>
    </w:p>
    <w:p>
      <w:pPr>
        <w:adjustRightInd w:val="0"/>
        <w:snapToGrid w:val="0"/>
        <w:spacing w:line="276" w:lineRule="auto"/>
        <w:ind w:firstLine="480" w:firstLineChars="200"/>
        <w:rPr>
          <w:rFonts w:ascii="楷体_GB2312" w:eastAsia="楷体_GB2312"/>
          <w:sz w:val="24"/>
          <w:szCs w:val="20"/>
        </w:rPr>
      </w:pPr>
    </w:p>
    <w:p>
      <w:pPr>
        <w:adjustRightInd w:val="0"/>
        <w:snapToGrid w:val="0"/>
        <w:spacing w:line="276" w:lineRule="auto"/>
        <w:rPr>
          <w:rFonts w:ascii="楷体_GB2312" w:eastAsia="楷体_GB2312"/>
          <w:sz w:val="24"/>
          <w:szCs w:val="20"/>
        </w:rPr>
      </w:pPr>
      <w:r>
        <w:rPr>
          <w:rFonts w:hint="eastAsia" w:ascii="楷体_GB2312" w:eastAsia="楷体_GB2312"/>
          <w:sz w:val="24"/>
          <w:szCs w:val="20"/>
        </w:rPr>
        <w:t>四、学风和写作水平</w:t>
      </w:r>
    </w:p>
    <w:p>
      <w:pPr>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（1）书写规范、分析严谨</w:t>
      </w:r>
    </w:p>
    <w:p>
      <w:pPr>
        <w:adjustRightInd w:val="0"/>
        <w:snapToGrid w:val="0"/>
        <w:spacing w:line="276" w:lineRule="auto"/>
        <w:ind w:firstLine="420" w:firstLineChars="200"/>
        <w:rPr>
          <w:rFonts w:ascii="楷体_GB2312" w:eastAsia="楷体_GB2312"/>
          <w:sz w:val="24"/>
          <w:szCs w:val="20"/>
        </w:rPr>
      </w:pPr>
      <w:r>
        <w:rPr>
          <w:rFonts w:hint="eastAsia" w:ascii="楷体_GB2312" w:eastAsia="楷体_GB2312"/>
          <w:szCs w:val="20"/>
        </w:rPr>
        <w:t>（2）数据真实、结论正确</w:t>
      </w:r>
    </w:p>
    <w:p>
      <w:pPr>
        <w:adjustRightInd w:val="0"/>
        <w:snapToGrid w:val="0"/>
        <w:spacing w:line="276" w:lineRule="auto"/>
        <w:ind w:firstLine="420" w:firstLineChars="200"/>
        <w:rPr>
          <w:rFonts w:ascii="楷体_GB2312" w:eastAsia="楷体_GB2312"/>
          <w:szCs w:val="20"/>
        </w:rPr>
      </w:pPr>
    </w:p>
    <w:p>
      <w:pPr>
        <w:adjustRightInd w:val="0"/>
        <w:snapToGrid w:val="0"/>
        <w:spacing w:line="276" w:lineRule="auto"/>
        <w:rPr>
          <w:rFonts w:ascii="楷体_GB2312" w:eastAsia="楷体_GB2312"/>
          <w:sz w:val="24"/>
          <w:szCs w:val="20"/>
        </w:rPr>
      </w:pPr>
      <w:r>
        <w:rPr>
          <w:rFonts w:hint="eastAsia" w:ascii="楷体_GB2312" w:eastAsia="楷体_GB2312"/>
          <w:sz w:val="24"/>
          <w:szCs w:val="20"/>
        </w:rPr>
        <w:t>五、答辩水平</w:t>
      </w:r>
    </w:p>
    <w:p>
      <w:pPr>
        <w:tabs>
          <w:tab w:val="left" w:pos="540"/>
        </w:tabs>
        <w:adjustRightInd w:val="0"/>
        <w:snapToGrid w:val="0"/>
        <w:spacing w:line="276" w:lineRule="auto"/>
        <w:ind w:firstLine="420" w:firstLineChars="200"/>
        <w:rPr>
          <w:rFonts w:ascii="楷体_GB2312" w:eastAsia="楷体_GB2312"/>
          <w:szCs w:val="20"/>
        </w:rPr>
      </w:pPr>
      <w:r>
        <w:rPr>
          <w:rFonts w:hint="eastAsia" w:ascii="楷体_GB2312" w:eastAsia="楷体_GB2312"/>
          <w:szCs w:val="20"/>
        </w:rPr>
        <w:t>（1）概念明确、思路清晰</w:t>
      </w:r>
    </w:p>
    <w:p>
      <w:pPr>
        <w:tabs>
          <w:tab w:val="left" w:pos="1410"/>
        </w:tabs>
        <w:adjustRightInd w:val="0"/>
        <w:snapToGrid w:val="0"/>
        <w:spacing w:line="276" w:lineRule="auto"/>
        <w:ind w:firstLine="420" w:firstLineChars="200"/>
        <w:rPr>
          <w:rFonts w:ascii="楷体_GB2312" w:eastAsia="楷体_GB2312"/>
          <w:sz w:val="24"/>
          <w:szCs w:val="20"/>
        </w:rPr>
      </w:pPr>
      <w:r>
        <w:rPr>
          <w:rFonts w:hint="eastAsia" w:ascii="楷体_GB2312" w:eastAsia="楷体_GB2312"/>
          <w:szCs w:val="20"/>
        </w:rPr>
        <w:t>（2）表达流畅、应答切题</w:t>
      </w:r>
    </w:p>
    <w:p>
      <w:pPr>
        <w:spacing w:after="156" w:afterLines="50"/>
        <w:jc w:val="center"/>
        <w:rPr>
          <w:b/>
          <w:sz w:val="32"/>
          <w:szCs w:val="32"/>
        </w:rPr>
      </w:pPr>
      <w:r>
        <w:rPr>
          <w:rFonts w:hint="eastAsia"/>
          <w:b/>
          <w:sz w:val="32"/>
          <w:szCs w:val="32"/>
        </w:rPr>
        <w:t>博士学位论文预答辩修改意见</w:t>
      </w:r>
    </w:p>
    <w:tbl>
      <w:tblPr>
        <w:tblStyle w:val="5"/>
        <w:tblW w:w="8364" w:type="dxa"/>
        <w:tblInd w:w="-1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36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348" w:hRule="atLeast"/>
        </w:trPr>
        <w:tc>
          <w:tcPr>
            <w:tcW w:w="8364" w:type="dxa"/>
            <w:tcBorders>
              <w:top w:val="single" w:color="auto" w:sz="2" w:space="0"/>
            </w:tcBorders>
          </w:tcPr>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ind w:firstLine="120" w:firstLineChars="50"/>
              <w:rPr>
                <w:rFonts w:ascii="宋体" w:hAnsi="宋体"/>
                <w:sz w:val="24"/>
              </w:rPr>
            </w:pPr>
          </w:p>
          <w:p>
            <w:pPr>
              <w:spacing w:line="400" w:lineRule="exact"/>
              <w:rPr>
                <w:rFonts w:ascii="宋体" w:hAnsi="宋体"/>
                <w:sz w:val="24"/>
              </w:rPr>
            </w:pPr>
          </w:p>
          <w:p>
            <w:pPr>
              <w:spacing w:line="400" w:lineRule="exact"/>
              <w:ind w:firstLine="120" w:firstLineChars="50"/>
              <w:rPr>
                <w:rFonts w:ascii="宋体" w:hAnsi="宋体"/>
                <w:sz w:val="24"/>
              </w:rPr>
            </w:pPr>
          </w:p>
          <w:p>
            <w:pPr>
              <w:ind w:firstLine="5640" w:firstLineChars="2350"/>
              <w:jc w:val="left"/>
              <w:rPr>
                <w:rFonts w:ascii="宋体" w:hAnsi="宋体"/>
                <w:sz w:val="24"/>
              </w:rPr>
            </w:pPr>
            <w:r>
              <w:rPr>
                <w:rFonts w:hint="eastAsia" w:ascii="宋体" w:hAnsi="宋体"/>
                <w:sz w:val="24"/>
              </w:rPr>
              <w:t>签字：</w:t>
            </w:r>
          </w:p>
          <w:p>
            <w:pPr>
              <w:ind w:firstLine="5640" w:firstLineChars="2350"/>
              <w:jc w:val="left"/>
              <w:rPr>
                <w:rFonts w:ascii="宋体" w:hAnsi="宋体"/>
                <w:sz w:val="24"/>
              </w:rPr>
            </w:pPr>
          </w:p>
          <w:p>
            <w:pPr>
              <w:jc w:val="left"/>
              <w:rPr>
                <w:rFonts w:ascii="宋体" w:hAnsi="宋体"/>
                <w:sz w:val="24"/>
              </w:rPr>
            </w:pPr>
          </w:p>
          <w:p>
            <w:pPr>
              <w:jc w:val="righ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rPr>
                <w:rFonts w:ascii="宋体" w:hAnsi="宋体"/>
                <w:sz w:val="24"/>
              </w:rPr>
            </w:pPr>
          </w:p>
        </w:tc>
      </w:tr>
    </w:tbl>
    <w:p>
      <w:pPr>
        <w:jc w:val="left"/>
      </w:pPr>
      <w:r>
        <w:t>(</w:t>
      </w:r>
      <w:r>
        <w:rPr>
          <w:rFonts w:hint="eastAsia"/>
        </w:rPr>
        <w:t>可另附页</w:t>
      </w:r>
      <w:r>
        <w:t>)</w:t>
      </w:r>
    </w:p>
    <w:p>
      <w:pPr>
        <w:spacing w:line="440" w:lineRule="exact"/>
        <w:ind w:firstLine="720" w:firstLineChars="200"/>
        <w:rPr>
          <w:rFonts w:hint="eastAsia" w:ascii="方正小标宋简体" w:hAnsi="方正小标宋简体" w:eastAsia="方正小标宋简体" w:cs="方正小标宋简体"/>
          <w:sz w:val="36"/>
          <w:szCs w:val="36"/>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YTU2ZjMzYTM4MmQxOGE0Zjk1ZDNkODQzMDUxYzkifQ=="/>
  </w:docVars>
  <w:rsids>
    <w:rsidRoot w:val="00605F22"/>
    <w:rsid w:val="000601E2"/>
    <w:rsid w:val="0017749D"/>
    <w:rsid w:val="00234B85"/>
    <w:rsid w:val="00256518"/>
    <w:rsid w:val="002A0963"/>
    <w:rsid w:val="002C4842"/>
    <w:rsid w:val="00321485"/>
    <w:rsid w:val="00443CD4"/>
    <w:rsid w:val="0054479A"/>
    <w:rsid w:val="00565FDA"/>
    <w:rsid w:val="005A0842"/>
    <w:rsid w:val="00605F22"/>
    <w:rsid w:val="006824AF"/>
    <w:rsid w:val="00694EB4"/>
    <w:rsid w:val="007559E7"/>
    <w:rsid w:val="00806AE0"/>
    <w:rsid w:val="00854731"/>
    <w:rsid w:val="00B96322"/>
    <w:rsid w:val="00D2398E"/>
    <w:rsid w:val="00D734E5"/>
    <w:rsid w:val="00DD6A13"/>
    <w:rsid w:val="00E74465"/>
    <w:rsid w:val="00FC20B6"/>
    <w:rsid w:val="136442CB"/>
    <w:rsid w:val="6CDD69E9"/>
    <w:rsid w:val="7C7C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Op6</Company>
  <Pages>7</Pages>
  <Words>2064</Words>
  <Characters>2087</Characters>
  <Lines>18</Lines>
  <Paragraphs>5</Paragraphs>
  <TotalTime>0</TotalTime>
  <ScaleCrop>false</ScaleCrop>
  <LinksUpToDate>false</LinksUpToDate>
  <CharactersWithSpaces>2347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2022-01-17T04:49:00Z</dcterms:created>
  <dc:creator>shen</dc:creator>
  <cp:lastModifiedBy>沈晔</cp:lastModifiedBy>
  <dcterms:modified xsi:type="dcterms:W3CDTF">2023-02-28T08:34:34Z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F3A66BEECDB4493DB25DF590B6ABF7CB</vt:lpwstr>
  </property>
</Properties>
</file>